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1EA" w14:textId="787FA518" w:rsidR="002616C9" w:rsidRDefault="002616C9" w:rsidP="002616C9">
      <w:pPr>
        <w:spacing w:line="240" w:lineRule="auto"/>
        <w:jc w:val="center"/>
        <w:rPr>
          <w:rFonts w:ascii="Times New Roman" w:hAnsi="Times New Roman" w:cs="Times New Roman"/>
          <w:bCs/>
          <w:iCs/>
          <w:sz w:val="24"/>
          <w:szCs w:val="24"/>
        </w:rPr>
      </w:pPr>
      <w:r w:rsidRPr="002616C9">
        <w:rPr>
          <w:rFonts w:ascii="Times New Roman" w:hAnsi="Times New Roman" w:cs="Times New Roman"/>
          <w:b/>
          <w:bCs/>
          <w:iCs/>
          <w:sz w:val="24"/>
          <w:szCs w:val="24"/>
        </w:rPr>
        <w:t xml:space="preserve">Neo-Sideshow and the Other: The Limits of </w:t>
      </w:r>
      <w:proofErr w:type="spellStart"/>
      <w:r w:rsidRPr="002616C9">
        <w:rPr>
          <w:rFonts w:ascii="Times New Roman" w:hAnsi="Times New Roman" w:cs="Times New Roman"/>
          <w:b/>
          <w:bCs/>
          <w:iCs/>
          <w:sz w:val="24"/>
          <w:szCs w:val="24"/>
        </w:rPr>
        <w:t>Freaktopia</w:t>
      </w:r>
      <w:proofErr w:type="spellEnd"/>
      <w:r>
        <w:rPr>
          <w:rFonts w:ascii="Times New Roman" w:hAnsi="Times New Roman" w:cs="Times New Roman"/>
          <w:bCs/>
          <w:iCs/>
          <w:sz w:val="24"/>
          <w:szCs w:val="24"/>
        </w:rPr>
        <w:br/>
        <w:t>Circus and Its Others II: Prague 2018</w:t>
      </w:r>
    </w:p>
    <w:p w14:paraId="28852661" w14:textId="1B3CFFA2" w:rsidR="002616C9" w:rsidRDefault="002616C9" w:rsidP="002616C9">
      <w:pPr>
        <w:spacing w:line="240" w:lineRule="auto"/>
        <w:jc w:val="center"/>
        <w:rPr>
          <w:rFonts w:ascii="Times New Roman" w:hAnsi="Times New Roman" w:cs="Times New Roman"/>
          <w:bCs/>
          <w:iCs/>
          <w:sz w:val="24"/>
          <w:szCs w:val="24"/>
        </w:rPr>
      </w:pPr>
      <w:r w:rsidRPr="002616C9">
        <w:rPr>
          <w:rFonts w:ascii="Times New Roman" w:hAnsi="Times New Roman" w:cs="Times New Roman"/>
          <w:b/>
          <w:bCs/>
          <w:iCs/>
          <w:sz w:val="24"/>
          <w:szCs w:val="24"/>
        </w:rPr>
        <w:t>Stevi Costa, PhD</w:t>
      </w:r>
      <w:r>
        <w:rPr>
          <w:rFonts w:ascii="Times New Roman" w:hAnsi="Times New Roman" w:cs="Times New Roman"/>
          <w:bCs/>
          <w:iCs/>
          <w:sz w:val="24"/>
          <w:szCs w:val="24"/>
        </w:rPr>
        <w:br/>
        <w:t>Cornish College of the Arts</w:t>
      </w:r>
      <w:r>
        <w:rPr>
          <w:rFonts w:ascii="Times New Roman" w:hAnsi="Times New Roman" w:cs="Times New Roman"/>
          <w:bCs/>
          <w:iCs/>
          <w:sz w:val="24"/>
          <w:szCs w:val="24"/>
        </w:rPr>
        <w:br/>
        <w:t>scosta@cornish.edu</w:t>
      </w:r>
    </w:p>
    <w:p w14:paraId="4A9846BB" w14:textId="1E024F40" w:rsidR="00C23870" w:rsidRPr="00BC60E3" w:rsidRDefault="009D2AB0" w:rsidP="001E1DE8">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P</w:t>
      </w:r>
      <w:r w:rsidR="00C23870">
        <w:rPr>
          <w:rFonts w:ascii="Times New Roman" w:hAnsi="Times New Roman" w:cs="Times New Roman"/>
          <w:bCs/>
          <w:iCs/>
          <w:sz w:val="24"/>
          <w:szCs w:val="24"/>
        </w:rPr>
        <w:t>opular culture loves to make use of the circus as a metaph</w:t>
      </w:r>
      <w:bookmarkStart w:id="0" w:name="_GoBack"/>
      <w:bookmarkEnd w:id="0"/>
      <w:r w:rsidR="00C23870">
        <w:rPr>
          <w:rFonts w:ascii="Times New Roman" w:hAnsi="Times New Roman" w:cs="Times New Roman"/>
          <w:bCs/>
          <w:iCs/>
          <w:sz w:val="24"/>
          <w:szCs w:val="24"/>
        </w:rPr>
        <w:t>or for diversity.</w:t>
      </w:r>
      <w:r w:rsidR="00B55F37">
        <w:rPr>
          <w:rFonts w:ascii="Times New Roman" w:hAnsi="Times New Roman" w:cs="Times New Roman"/>
          <w:bCs/>
          <w:iCs/>
          <w:sz w:val="24"/>
          <w:szCs w:val="24"/>
        </w:rPr>
        <w:t xml:space="preserve"> </w:t>
      </w:r>
      <w:r w:rsidR="00504808">
        <w:rPr>
          <w:rFonts w:ascii="Times New Roman" w:hAnsi="Times New Roman" w:cs="Times New Roman"/>
          <w:bCs/>
          <w:iCs/>
          <w:sz w:val="24"/>
          <w:szCs w:val="24"/>
        </w:rPr>
        <w:t xml:space="preserve">The 2017 Hugh Jackman musical </w:t>
      </w:r>
      <w:r w:rsidR="00504808" w:rsidRPr="009D2AB0">
        <w:rPr>
          <w:rFonts w:ascii="Times New Roman" w:hAnsi="Times New Roman" w:cs="Times New Roman"/>
          <w:bCs/>
          <w:i/>
          <w:iCs/>
          <w:sz w:val="24"/>
          <w:szCs w:val="24"/>
        </w:rPr>
        <w:t>The Greatest Showman</w:t>
      </w:r>
      <w:r w:rsidR="00504808">
        <w:rPr>
          <w:rFonts w:ascii="Times New Roman" w:hAnsi="Times New Roman" w:cs="Times New Roman"/>
          <w:bCs/>
          <w:iCs/>
          <w:sz w:val="24"/>
          <w:szCs w:val="24"/>
        </w:rPr>
        <w:t xml:space="preserve"> is perhaps the most egregious example </w:t>
      </w:r>
      <w:proofErr w:type="gramStart"/>
      <w:r w:rsidR="00504808">
        <w:rPr>
          <w:rFonts w:ascii="Times New Roman" w:hAnsi="Times New Roman" w:cs="Times New Roman"/>
          <w:bCs/>
          <w:iCs/>
          <w:sz w:val="24"/>
          <w:szCs w:val="24"/>
        </w:rPr>
        <w:t>at the moment</w:t>
      </w:r>
      <w:proofErr w:type="gramEnd"/>
      <w:r w:rsidR="00504808">
        <w:rPr>
          <w:rFonts w:ascii="Times New Roman" w:hAnsi="Times New Roman" w:cs="Times New Roman"/>
          <w:bCs/>
          <w:iCs/>
          <w:sz w:val="24"/>
          <w:szCs w:val="24"/>
        </w:rPr>
        <w:t xml:space="preserve">, but </w:t>
      </w:r>
      <w:r>
        <w:rPr>
          <w:rFonts w:ascii="Times New Roman" w:hAnsi="Times New Roman" w:cs="Times New Roman"/>
          <w:bCs/>
          <w:iCs/>
          <w:sz w:val="24"/>
          <w:szCs w:val="24"/>
        </w:rPr>
        <w:t xml:space="preserve">it is by no means the only </w:t>
      </w:r>
      <w:r w:rsidR="00130966">
        <w:rPr>
          <w:rFonts w:ascii="Times New Roman" w:hAnsi="Times New Roman" w:cs="Times New Roman"/>
          <w:bCs/>
          <w:iCs/>
          <w:sz w:val="24"/>
          <w:szCs w:val="24"/>
        </w:rPr>
        <w:t>one.</w:t>
      </w:r>
      <w:r>
        <w:rPr>
          <w:rFonts w:ascii="Times New Roman" w:hAnsi="Times New Roman" w:cs="Times New Roman"/>
          <w:bCs/>
          <w:iCs/>
          <w:sz w:val="24"/>
          <w:szCs w:val="24"/>
        </w:rPr>
        <w:t xml:space="preserve"> Just look at </w:t>
      </w:r>
      <w:r w:rsidRPr="009D2AB0">
        <w:rPr>
          <w:rFonts w:ascii="Times New Roman" w:hAnsi="Times New Roman" w:cs="Times New Roman"/>
          <w:bCs/>
          <w:i/>
          <w:iCs/>
          <w:sz w:val="24"/>
          <w:szCs w:val="24"/>
        </w:rPr>
        <w:t>American Horror Story: Freak Show</w:t>
      </w:r>
      <w:r>
        <w:rPr>
          <w:rFonts w:ascii="Times New Roman" w:hAnsi="Times New Roman" w:cs="Times New Roman"/>
          <w:bCs/>
          <w:iCs/>
          <w:sz w:val="24"/>
          <w:szCs w:val="24"/>
        </w:rPr>
        <w:t xml:space="preserve">, the Tim Burton film </w:t>
      </w:r>
      <w:r w:rsidRPr="009D2AB0">
        <w:rPr>
          <w:rFonts w:ascii="Times New Roman" w:hAnsi="Times New Roman" w:cs="Times New Roman"/>
          <w:bCs/>
          <w:i/>
          <w:iCs/>
          <w:sz w:val="24"/>
          <w:szCs w:val="24"/>
        </w:rPr>
        <w:t>Big Fish</w:t>
      </w:r>
      <w:r>
        <w:rPr>
          <w:rFonts w:ascii="Times New Roman" w:hAnsi="Times New Roman" w:cs="Times New Roman"/>
          <w:bCs/>
          <w:iCs/>
          <w:sz w:val="24"/>
          <w:szCs w:val="24"/>
        </w:rPr>
        <w:t xml:space="preserve">, or the novel </w:t>
      </w:r>
      <w:r w:rsidRPr="009D2AB0">
        <w:rPr>
          <w:rFonts w:ascii="Times New Roman" w:hAnsi="Times New Roman" w:cs="Times New Roman"/>
          <w:bCs/>
          <w:i/>
          <w:iCs/>
          <w:sz w:val="24"/>
          <w:szCs w:val="24"/>
        </w:rPr>
        <w:t>Water for Elephants</w:t>
      </w:r>
      <w:r>
        <w:rPr>
          <w:rFonts w:ascii="Times New Roman" w:hAnsi="Times New Roman" w:cs="Times New Roman"/>
          <w:bCs/>
          <w:iCs/>
          <w:sz w:val="24"/>
          <w:szCs w:val="24"/>
        </w:rPr>
        <w:t xml:space="preserve">. </w:t>
      </w:r>
      <w:r w:rsidR="00C23870">
        <w:rPr>
          <w:rFonts w:ascii="Times New Roman" w:hAnsi="Times New Roman" w:cs="Times New Roman"/>
          <w:bCs/>
          <w:iCs/>
          <w:sz w:val="24"/>
          <w:szCs w:val="24"/>
        </w:rPr>
        <w:t xml:space="preserve">As venues in which </w:t>
      </w:r>
      <w:r w:rsidR="00C23870" w:rsidRPr="00BC60E3">
        <w:rPr>
          <w:rFonts w:ascii="Times New Roman" w:hAnsi="Times New Roman" w:cs="Times New Roman"/>
          <w:bCs/>
          <w:iCs/>
          <w:sz w:val="24"/>
          <w:szCs w:val="24"/>
        </w:rPr>
        <w:t xml:space="preserve">acrobats, equestrians, clowns, aerialists, jugglers, magicians, freaks, animals and more coexist, </w:t>
      </w:r>
      <w:r w:rsidR="00C23870">
        <w:rPr>
          <w:rFonts w:ascii="Times New Roman" w:hAnsi="Times New Roman" w:cs="Times New Roman"/>
          <w:bCs/>
          <w:iCs/>
          <w:sz w:val="24"/>
          <w:szCs w:val="24"/>
        </w:rPr>
        <w:t xml:space="preserve">circuses </w:t>
      </w:r>
      <w:r w:rsidR="00C23870" w:rsidRPr="00BC60E3">
        <w:rPr>
          <w:rFonts w:ascii="Times New Roman" w:hAnsi="Times New Roman" w:cs="Times New Roman"/>
          <w:bCs/>
          <w:iCs/>
          <w:sz w:val="24"/>
          <w:szCs w:val="24"/>
        </w:rPr>
        <w:t>simultaneously unit</w:t>
      </w:r>
      <w:r w:rsidR="00C23870">
        <w:rPr>
          <w:rFonts w:ascii="Times New Roman" w:hAnsi="Times New Roman" w:cs="Times New Roman"/>
          <w:bCs/>
          <w:iCs/>
          <w:sz w:val="24"/>
          <w:szCs w:val="24"/>
        </w:rPr>
        <w:t>e</w:t>
      </w:r>
      <w:r w:rsidR="00C23870" w:rsidRPr="00BC60E3">
        <w:rPr>
          <w:rFonts w:ascii="Times New Roman" w:hAnsi="Times New Roman" w:cs="Times New Roman"/>
          <w:bCs/>
          <w:iCs/>
          <w:sz w:val="24"/>
          <w:szCs w:val="24"/>
        </w:rPr>
        <w:t xml:space="preserve"> extreme feats of human ability with the presentation of disability</w:t>
      </w:r>
      <w:r w:rsidR="00C23870">
        <w:rPr>
          <w:rFonts w:ascii="Times New Roman" w:hAnsi="Times New Roman" w:cs="Times New Roman"/>
          <w:bCs/>
          <w:iCs/>
          <w:sz w:val="24"/>
          <w:szCs w:val="24"/>
        </w:rPr>
        <w:t>.</w:t>
      </w:r>
      <w:r w:rsidR="00B55F37">
        <w:rPr>
          <w:rFonts w:ascii="Times New Roman" w:hAnsi="Times New Roman" w:cs="Times New Roman"/>
          <w:bCs/>
          <w:iCs/>
          <w:sz w:val="24"/>
          <w:szCs w:val="24"/>
        </w:rPr>
        <w:t xml:space="preserve"> Further, a</w:t>
      </w:r>
      <w:r w:rsidR="00B55F37" w:rsidRPr="00BC60E3">
        <w:rPr>
          <w:rFonts w:ascii="Times New Roman" w:hAnsi="Times New Roman" w:cs="Times New Roman"/>
          <w:bCs/>
          <w:iCs/>
          <w:sz w:val="24"/>
          <w:szCs w:val="24"/>
        </w:rPr>
        <w:t xml:space="preserve">s the traditional opening salvo of the circus suggests, ladies and gentlemen, boys and girls, and children of all ages are united in their desire to view the circus. In its </w:t>
      </w:r>
      <w:r w:rsidR="00B55F37">
        <w:rPr>
          <w:rFonts w:ascii="Times New Roman" w:hAnsi="Times New Roman" w:cs="Times New Roman"/>
          <w:bCs/>
          <w:iCs/>
          <w:sz w:val="24"/>
          <w:szCs w:val="24"/>
        </w:rPr>
        <w:t>‘</w:t>
      </w:r>
      <w:r w:rsidR="00B55F37" w:rsidRPr="00BC60E3">
        <w:rPr>
          <w:rFonts w:ascii="Times New Roman" w:hAnsi="Times New Roman" w:cs="Times New Roman"/>
          <w:bCs/>
          <w:iCs/>
          <w:sz w:val="24"/>
          <w:szCs w:val="24"/>
        </w:rPr>
        <w:t>come one, come all</w:t>
      </w:r>
      <w:r w:rsidR="00B55F37">
        <w:rPr>
          <w:rFonts w:ascii="Times New Roman" w:hAnsi="Times New Roman" w:cs="Times New Roman"/>
          <w:bCs/>
          <w:iCs/>
          <w:sz w:val="24"/>
          <w:szCs w:val="24"/>
        </w:rPr>
        <w:t>’</w:t>
      </w:r>
      <w:r w:rsidR="00B55F37" w:rsidRPr="00BC60E3">
        <w:rPr>
          <w:rFonts w:ascii="Times New Roman" w:hAnsi="Times New Roman" w:cs="Times New Roman"/>
          <w:bCs/>
          <w:iCs/>
          <w:sz w:val="24"/>
          <w:szCs w:val="24"/>
        </w:rPr>
        <w:t xml:space="preserve"> mentality, the circus </w:t>
      </w:r>
      <w:r>
        <w:rPr>
          <w:rFonts w:ascii="Times New Roman" w:hAnsi="Times New Roman" w:cs="Times New Roman"/>
          <w:bCs/>
          <w:iCs/>
          <w:sz w:val="24"/>
          <w:szCs w:val="24"/>
        </w:rPr>
        <w:t>holds</w:t>
      </w:r>
      <w:r w:rsidR="00B55F37" w:rsidRPr="00BC60E3">
        <w:rPr>
          <w:rFonts w:ascii="Times New Roman" w:hAnsi="Times New Roman" w:cs="Times New Roman"/>
          <w:bCs/>
          <w:iCs/>
          <w:sz w:val="24"/>
          <w:szCs w:val="24"/>
        </w:rPr>
        <w:t xml:space="preserve"> extreme individualism (in valuing the feats of its performers) and diverse plurality in tension.</w:t>
      </w:r>
      <w:r w:rsidR="00C23870">
        <w:rPr>
          <w:rFonts w:ascii="Times New Roman" w:hAnsi="Times New Roman" w:cs="Times New Roman"/>
          <w:bCs/>
          <w:iCs/>
          <w:sz w:val="24"/>
          <w:szCs w:val="24"/>
        </w:rPr>
        <w:t xml:space="preserve"> </w:t>
      </w:r>
      <w:r w:rsidR="00B55F37">
        <w:rPr>
          <w:rFonts w:ascii="Times New Roman" w:hAnsi="Times New Roman" w:cs="Times New Roman"/>
          <w:bCs/>
          <w:iCs/>
          <w:sz w:val="24"/>
          <w:szCs w:val="24"/>
        </w:rPr>
        <w:t xml:space="preserve">Circuses therefore reflect a certain pluralist imagining, consistent with neoliberal multiculturalism, </w:t>
      </w:r>
      <w:r w:rsidR="00C23870" w:rsidRPr="00BC60E3">
        <w:rPr>
          <w:rFonts w:ascii="Times New Roman" w:hAnsi="Times New Roman" w:cs="Times New Roman"/>
          <w:bCs/>
          <w:iCs/>
          <w:sz w:val="24"/>
          <w:szCs w:val="24"/>
        </w:rPr>
        <w:t xml:space="preserve">which has been widely critiqued because the </w:t>
      </w:r>
      <w:r w:rsidR="00C23870">
        <w:rPr>
          <w:rFonts w:ascii="Times New Roman" w:hAnsi="Times New Roman" w:cs="Times New Roman"/>
          <w:bCs/>
          <w:iCs/>
          <w:sz w:val="24"/>
          <w:szCs w:val="24"/>
        </w:rPr>
        <w:t>‘</w:t>
      </w:r>
      <w:r w:rsidR="00C23870" w:rsidRPr="00BC60E3">
        <w:rPr>
          <w:rFonts w:ascii="Times New Roman" w:hAnsi="Times New Roman" w:cs="Times New Roman"/>
          <w:bCs/>
          <w:iCs/>
          <w:sz w:val="24"/>
          <w:szCs w:val="24"/>
        </w:rPr>
        <w:t>melting pot</w:t>
      </w:r>
      <w:r w:rsidR="00C23870">
        <w:rPr>
          <w:rFonts w:ascii="Times New Roman" w:hAnsi="Times New Roman" w:cs="Times New Roman"/>
          <w:bCs/>
          <w:iCs/>
          <w:sz w:val="24"/>
          <w:szCs w:val="24"/>
        </w:rPr>
        <w:t>’</w:t>
      </w:r>
      <w:r w:rsidR="00C23870" w:rsidRPr="00BC60E3">
        <w:rPr>
          <w:rFonts w:ascii="Times New Roman" w:hAnsi="Times New Roman" w:cs="Times New Roman"/>
          <w:bCs/>
          <w:iCs/>
          <w:sz w:val="24"/>
          <w:szCs w:val="24"/>
        </w:rPr>
        <w:t xml:space="preserve"> ideology at its core fails to recognize structural inequities. As Robyn </w:t>
      </w:r>
      <w:proofErr w:type="spellStart"/>
      <w:r w:rsidR="00C23870" w:rsidRPr="00BC60E3">
        <w:rPr>
          <w:rFonts w:ascii="Times New Roman" w:hAnsi="Times New Roman" w:cs="Times New Roman"/>
          <w:bCs/>
          <w:iCs/>
          <w:sz w:val="24"/>
          <w:szCs w:val="24"/>
        </w:rPr>
        <w:t>Weigman</w:t>
      </w:r>
      <w:proofErr w:type="spellEnd"/>
      <w:r w:rsidR="00C23870" w:rsidRPr="00BC60E3">
        <w:rPr>
          <w:rFonts w:ascii="Times New Roman" w:hAnsi="Times New Roman" w:cs="Times New Roman"/>
          <w:bCs/>
          <w:iCs/>
          <w:sz w:val="24"/>
          <w:szCs w:val="24"/>
        </w:rPr>
        <w:t xml:space="preserve"> writes in </w:t>
      </w:r>
      <w:r w:rsidR="00C23870" w:rsidRPr="00BC60E3">
        <w:rPr>
          <w:rFonts w:ascii="Times New Roman" w:hAnsi="Times New Roman" w:cs="Times New Roman"/>
          <w:bCs/>
          <w:i/>
          <w:iCs/>
          <w:sz w:val="24"/>
          <w:szCs w:val="24"/>
        </w:rPr>
        <w:t>Object Lessons</w:t>
      </w:r>
      <w:r w:rsidR="00C23870" w:rsidRPr="00BC60E3">
        <w:rPr>
          <w:rFonts w:ascii="Times New Roman" w:hAnsi="Times New Roman" w:cs="Times New Roman"/>
          <w:bCs/>
          <w:iCs/>
          <w:sz w:val="24"/>
          <w:szCs w:val="24"/>
        </w:rPr>
        <w:t xml:space="preserve">, </w:t>
      </w:r>
      <w:r w:rsidR="00C23870">
        <w:rPr>
          <w:rFonts w:ascii="Times New Roman" w:hAnsi="Times New Roman" w:cs="Times New Roman"/>
          <w:bCs/>
          <w:iCs/>
          <w:sz w:val="24"/>
          <w:szCs w:val="24"/>
        </w:rPr>
        <w:t>‘</w:t>
      </w:r>
      <w:r w:rsidR="00C23870" w:rsidRPr="00BC60E3">
        <w:rPr>
          <w:rFonts w:ascii="Times New Roman" w:hAnsi="Times New Roman" w:cs="Times New Roman"/>
          <w:bCs/>
          <w:iCs/>
          <w:sz w:val="24"/>
          <w:szCs w:val="24"/>
        </w:rPr>
        <w:t>multiculturalism upended differences by making them all the same</w:t>
      </w:r>
      <w:r w:rsidR="00C23870">
        <w:rPr>
          <w:rFonts w:ascii="Times New Roman" w:hAnsi="Times New Roman" w:cs="Times New Roman"/>
          <w:bCs/>
          <w:iCs/>
          <w:sz w:val="24"/>
          <w:szCs w:val="24"/>
        </w:rPr>
        <w:t>’</w:t>
      </w:r>
      <w:r w:rsidR="00C23870" w:rsidRPr="00BC60E3">
        <w:rPr>
          <w:rFonts w:ascii="Times New Roman" w:hAnsi="Times New Roman" w:cs="Times New Roman"/>
          <w:bCs/>
          <w:iCs/>
          <w:sz w:val="24"/>
          <w:szCs w:val="24"/>
        </w:rPr>
        <w:t xml:space="preserve"> (</w:t>
      </w:r>
      <w:proofErr w:type="spellStart"/>
      <w:r w:rsidR="00C23870" w:rsidRPr="00BC60E3">
        <w:rPr>
          <w:rFonts w:ascii="Times New Roman" w:hAnsi="Times New Roman" w:cs="Times New Roman"/>
          <w:bCs/>
          <w:iCs/>
          <w:sz w:val="24"/>
          <w:szCs w:val="24"/>
        </w:rPr>
        <w:t>Weigman</w:t>
      </w:r>
      <w:proofErr w:type="spellEnd"/>
      <w:r w:rsidR="00C23870" w:rsidRPr="00BC60E3">
        <w:rPr>
          <w:rFonts w:ascii="Times New Roman" w:hAnsi="Times New Roman" w:cs="Times New Roman"/>
          <w:bCs/>
          <w:iCs/>
          <w:sz w:val="24"/>
          <w:szCs w:val="24"/>
        </w:rPr>
        <w:t xml:space="preserve"> 36). </w:t>
      </w:r>
      <w:r w:rsidR="00B55F37">
        <w:rPr>
          <w:rFonts w:ascii="Times New Roman" w:hAnsi="Times New Roman" w:cs="Times New Roman"/>
          <w:bCs/>
          <w:iCs/>
          <w:sz w:val="24"/>
          <w:szCs w:val="24"/>
        </w:rPr>
        <w:t xml:space="preserve">When circuses are evoked as multicultural metaphors, perhaps through phrases like “we are all one under the big top of humanity,” they serve </w:t>
      </w:r>
      <w:r w:rsidR="00C23870" w:rsidRPr="00BC60E3">
        <w:rPr>
          <w:rFonts w:ascii="Times New Roman" w:hAnsi="Times New Roman" w:cs="Times New Roman"/>
          <w:bCs/>
          <w:iCs/>
          <w:sz w:val="24"/>
          <w:szCs w:val="24"/>
        </w:rPr>
        <w:t xml:space="preserve">a similar rhetorical function as the melting pot, offering a canopy under which all who enter it can reside as one, regardless of race, class, gender, sexuality, or ability – at least for the duration of the show. </w:t>
      </w:r>
    </w:p>
    <w:p w14:paraId="4EDE5557" w14:textId="1C524854" w:rsidR="00C23870" w:rsidRPr="00BC60E3" w:rsidRDefault="00C23870" w:rsidP="001E1DE8">
      <w:pPr>
        <w:spacing w:line="480" w:lineRule="auto"/>
        <w:ind w:firstLine="720"/>
        <w:rPr>
          <w:rFonts w:ascii="Times New Roman" w:hAnsi="Times New Roman" w:cs="Times New Roman"/>
          <w:bCs/>
          <w:iCs/>
          <w:sz w:val="24"/>
          <w:szCs w:val="24"/>
        </w:rPr>
      </w:pPr>
      <w:r w:rsidRPr="00BC60E3">
        <w:rPr>
          <w:rFonts w:ascii="Times New Roman" w:hAnsi="Times New Roman" w:cs="Times New Roman"/>
          <w:bCs/>
          <w:iCs/>
          <w:sz w:val="24"/>
          <w:szCs w:val="24"/>
        </w:rPr>
        <w:t xml:space="preserve">Mikhail Bakhtin’s analysis of the carnivalesque has been taken up in circus studies (and performance studies) to articulate the lasting power of the circus and its related forms as a reconfiguration of public space. Bakhtin's carnivalesque </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does not acknowledge any distinction </w:t>
      </w:r>
      <w:r w:rsidRPr="00BC60E3">
        <w:rPr>
          <w:rFonts w:ascii="Times New Roman" w:hAnsi="Times New Roman" w:cs="Times New Roman"/>
          <w:bCs/>
          <w:iCs/>
          <w:sz w:val="24"/>
          <w:szCs w:val="24"/>
        </w:rPr>
        <w:lastRenderedPageBreak/>
        <w:t>between actors and spectators […] Carnival is not a spectacle seen by the people; they live in it, and everyone participates because its very idea embraces all the people</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(Bakhtin 7). Bakhtin qualifies this erasure of spatial and social boundaries as the </w:t>
      </w:r>
      <w:proofErr w:type="spellStart"/>
      <w:r w:rsidRPr="00BC60E3">
        <w:rPr>
          <w:rFonts w:ascii="Times New Roman" w:hAnsi="Times New Roman" w:cs="Times New Roman"/>
          <w:bCs/>
          <w:iCs/>
          <w:sz w:val="24"/>
          <w:szCs w:val="24"/>
        </w:rPr>
        <w:t>carnivalesque’s</w:t>
      </w:r>
      <w:proofErr w:type="spellEnd"/>
      <w:r w:rsidRPr="00BC60E3">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BC60E3">
        <w:rPr>
          <w:rFonts w:ascii="Times New Roman" w:hAnsi="Times New Roman" w:cs="Times New Roman"/>
          <w:bCs/>
          <w:iCs/>
          <w:sz w:val="24"/>
          <w:szCs w:val="24"/>
        </w:rPr>
        <w:t>utopian character,</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signifying liberatory potential in the </w:t>
      </w:r>
      <w:r>
        <w:rPr>
          <w:rFonts w:ascii="Times New Roman" w:hAnsi="Times New Roman" w:cs="Times New Roman"/>
          <w:bCs/>
          <w:iCs/>
          <w:sz w:val="24"/>
          <w:szCs w:val="24"/>
        </w:rPr>
        <w:t>‘</w:t>
      </w:r>
      <w:r w:rsidRPr="00BC60E3">
        <w:rPr>
          <w:rFonts w:ascii="Times New Roman" w:hAnsi="Times New Roman" w:cs="Times New Roman"/>
          <w:bCs/>
          <w:iCs/>
          <w:sz w:val="24"/>
          <w:szCs w:val="24"/>
        </w:rPr>
        <w:t>temporary suspension</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of hierarchies of everyday life (Bakhtin 33, 10). Though Richard Dyer argues that popular entertainments only offer </w:t>
      </w:r>
      <w:r>
        <w:rPr>
          <w:rFonts w:ascii="Times New Roman" w:hAnsi="Times New Roman" w:cs="Times New Roman"/>
          <w:bCs/>
          <w:iCs/>
          <w:sz w:val="24"/>
          <w:szCs w:val="24"/>
        </w:rPr>
        <w:t>‘</w:t>
      </w:r>
      <w:r w:rsidRPr="00BC60E3">
        <w:rPr>
          <w:rFonts w:ascii="Times New Roman" w:hAnsi="Times New Roman" w:cs="Times New Roman"/>
          <w:bCs/>
          <w:iCs/>
          <w:sz w:val="24"/>
          <w:szCs w:val="24"/>
        </w:rPr>
        <w:t>what utopia would feel like rather than how it would be organized,</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Bakhtin’s utopian carnivalesque is also bound up in the fiction of </w:t>
      </w:r>
      <w:r>
        <w:rPr>
          <w:rFonts w:ascii="Times New Roman" w:hAnsi="Times New Roman" w:cs="Times New Roman"/>
          <w:bCs/>
          <w:iCs/>
          <w:sz w:val="24"/>
          <w:szCs w:val="24"/>
        </w:rPr>
        <w:t>‘</w:t>
      </w:r>
      <w:r w:rsidRPr="00BC60E3">
        <w:rPr>
          <w:rFonts w:ascii="Times New Roman" w:hAnsi="Times New Roman" w:cs="Times New Roman"/>
          <w:bCs/>
          <w:iCs/>
          <w:sz w:val="24"/>
          <w:szCs w:val="24"/>
        </w:rPr>
        <w:t>we are all one under the big top of humanity,</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formulating the circus and its protective big top as a liminal space for liberation (Dyer 373). </w:t>
      </w:r>
    </w:p>
    <w:p w14:paraId="4F364331" w14:textId="43CF962C" w:rsidR="009D2AB0" w:rsidRDefault="00C23870" w:rsidP="001E1DE8">
      <w:pPr>
        <w:spacing w:line="480" w:lineRule="auto"/>
        <w:ind w:firstLine="720"/>
        <w:rPr>
          <w:rFonts w:ascii="Times New Roman" w:hAnsi="Times New Roman" w:cs="Times New Roman"/>
          <w:sz w:val="24"/>
          <w:szCs w:val="24"/>
        </w:rPr>
      </w:pPr>
      <w:r w:rsidRPr="00BC60E3">
        <w:rPr>
          <w:rFonts w:ascii="Times New Roman" w:hAnsi="Times New Roman" w:cs="Times New Roman"/>
          <w:bCs/>
          <w:iCs/>
          <w:sz w:val="24"/>
          <w:szCs w:val="24"/>
        </w:rPr>
        <w:t xml:space="preserve">But the presence of freak shows and sideshows trouble the utopian reading of the circus. The performance of embodied difference onstage effectively assures the masses of their own unremarkable qualities, enabling any differences among them to congeal into perceived equality, secure in the knowledge that they are </w:t>
      </w:r>
      <w:r w:rsidR="00130966">
        <w:rPr>
          <w:rFonts w:ascii="Times New Roman" w:hAnsi="Times New Roman" w:cs="Times New Roman"/>
          <w:bCs/>
          <w:iCs/>
          <w:sz w:val="24"/>
          <w:szCs w:val="24"/>
        </w:rPr>
        <w:t xml:space="preserve">not </w:t>
      </w:r>
      <w:r w:rsidRPr="00BC60E3">
        <w:rPr>
          <w:rFonts w:ascii="Times New Roman" w:hAnsi="Times New Roman" w:cs="Times New Roman"/>
          <w:bCs/>
          <w:iCs/>
          <w:sz w:val="24"/>
          <w:szCs w:val="24"/>
        </w:rPr>
        <w:t xml:space="preserve">freaks themselves. </w:t>
      </w:r>
      <w:r w:rsidR="009D2AB0">
        <w:rPr>
          <w:rFonts w:ascii="Times New Roman" w:hAnsi="Times New Roman" w:cs="Times New Roman"/>
          <w:sz w:val="24"/>
          <w:szCs w:val="24"/>
        </w:rPr>
        <w:t xml:space="preserve">In his book </w:t>
      </w:r>
      <w:r w:rsidR="009D2AB0" w:rsidRPr="00931BFE">
        <w:rPr>
          <w:rFonts w:ascii="Times New Roman" w:hAnsi="Times New Roman" w:cs="Times New Roman"/>
          <w:i/>
          <w:sz w:val="24"/>
          <w:szCs w:val="24"/>
        </w:rPr>
        <w:t>Staging Stigma: A Critical Examination of the American Freak Show</w:t>
      </w:r>
      <w:r w:rsidR="009D2AB0">
        <w:rPr>
          <w:rFonts w:ascii="Times New Roman" w:hAnsi="Times New Roman" w:cs="Times New Roman"/>
          <w:sz w:val="24"/>
          <w:szCs w:val="24"/>
        </w:rPr>
        <w:t xml:space="preserve">, Michael M. </w:t>
      </w:r>
      <w:proofErr w:type="spellStart"/>
      <w:r w:rsidR="009D2AB0">
        <w:rPr>
          <w:rFonts w:ascii="Times New Roman" w:hAnsi="Times New Roman" w:cs="Times New Roman"/>
          <w:sz w:val="24"/>
          <w:szCs w:val="24"/>
        </w:rPr>
        <w:t>Chemers</w:t>
      </w:r>
      <w:proofErr w:type="spellEnd"/>
      <w:r w:rsidR="009D2AB0">
        <w:rPr>
          <w:rFonts w:ascii="Times New Roman" w:hAnsi="Times New Roman" w:cs="Times New Roman"/>
          <w:sz w:val="24"/>
          <w:szCs w:val="24"/>
        </w:rPr>
        <w:t xml:space="preserve"> ponders the limits of the “</w:t>
      </w:r>
      <w:proofErr w:type="spellStart"/>
      <w:r w:rsidR="009D2AB0">
        <w:rPr>
          <w:rFonts w:ascii="Times New Roman" w:hAnsi="Times New Roman" w:cs="Times New Roman"/>
          <w:sz w:val="24"/>
          <w:szCs w:val="24"/>
        </w:rPr>
        <w:t>freaktopia</w:t>
      </w:r>
      <w:proofErr w:type="spellEnd"/>
      <w:r w:rsidR="009D2AB0">
        <w:rPr>
          <w:rFonts w:ascii="Times New Roman" w:hAnsi="Times New Roman" w:cs="Times New Roman"/>
          <w:sz w:val="24"/>
          <w:szCs w:val="24"/>
        </w:rPr>
        <w:t xml:space="preserve">,” a term he coins to describe the freak show as a utopic space. Citing Utopian philosopher Ernst Bloch’s readings of early freak shows as spaces that provided opportunity for </w:t>
      </w:r>
      <w:proofErr w:type="spellStart"/>
      <w:r w:rsidR="009D2AB0" w:rsidRPr="00931BFE">
        <w:rPr>
          <w:rFonts w:ascii="Times New Roman" w:hAnsi="Times New Roman" w:cs="Times New Roman"/>
          <w:i/>
          <w:sz w:val="24"/>
          <w:szCs w:val="24"/>
        </w:rPr>
        <w:t>vor-schein</w:t>
      </w:r>
      <w:proofErr w:type="spellEnd"/>
      <w:r w:rsidR="009D2AB0">
        <w:rPr>
          <w:rFonts w:ascii="Times New Roman" w:hAnsi="Times New Roman" w:cs="Times New Roman"/>
          <w:sz w:val="24"/>
          <w:szCs w:val="24"/>
        </w:rPr>
        <w:t xml:space="preserve"> (anticipatory illumination) in their audiences, </w:t>
      </w:r>
      <w:proofErr w:type="spellStart"/>
      <w:r w:rsidR="009D2AB0">
        <w:rPr>
          <w:rFonts w:ascii="Times New Roman" w:hAnsi="Times New Roman" w:cs="Times New Roman"/>
          <w:sz w:val="24"/>
          <w:szCs w:val="24"/>
        </w:rPr>
        <w:t>Chemers</w:t>
      </w:r>
      <w:proofErr w:type="spellEnd"/>
      <w:r w:rsidR="009D2AB0">
        <w:rPr>
          <w:rFonts w:ascii="Times New Roman" w:hAnsi="Times New Roman" w:cs="Times New Roman"/>
          <w:sz w:val="24"/>
          <w:szCs w:val="24"/>
        </w:rPr>
        <w:t xml:space="preserve"> considers the freak show as a space in which diverse bodies can coalesce in relative equality, therefore showing so-called “norm” audiences what a more inclusive world could look like (138). But because the genre of the freak show functions by separating “norm” audiences from “freak” performers, the utopic possibilities of the freak show seem difficult to realize, both in historical and contemporary contexts. Nancy </w:t>
      </w:r>
      <w:proofErr w:type="spellStart"/>
      <w:r w:rsidR="009D2AB0">
        <w:rPr>
          <w:rFonts w:ascii="Times New Roman" w:hAnsi="Times New Roman" w:cs="Times New Roman"/>
          <w:sz w:val="24"/>
          <w:szCs w:val="24"/>
        </w:rPr>
        <w:t>Bombaci</w:t>
      </w:r>
      <w:proofErr w:type="spellEnd"/>
      <w:r w:rsidR="009D2AB0">
        <w:rPr>
          <w:rFonts w:ascii="Times New Roman" w:hAnsi="Times New Roman" w:cs="Times New Roman"/>
          <w:sz w:val="24"/>
          <w:szCs w:val="24"/>
        </w:rPr>
        <w:t xml:space="preserve"> argues that early 20</w:t>
      </w:r>
      <w:r w:rsidR="009D2AB0" w:rsidRPr="00904B95">
        <w:rPr>
          <w:rFonts w:ascii="Times New Roman" w:hAnsi="Times New Roman" w:cs="Times New Roman"/>
          <w:sz w:val="24"/>
          <w:szCs w:val="24"/>
          <w:vertAlign w:val="superscript"/>
        </w:rPr>
        <w:t>th</w:t>
      </w:r>
      <w:r w:rsidR="009D2AB0">
        <w:rPr>
          <w:rFonts w:ascii="Times New Roman" w:hAnsi="Times New Roman" w:cs="Times New Roman"/>
          <w:sz w:val="24"/>
          <w:szCs w:val="24"/>
        </w:rPr>
        <w:t xml:space="preserve"> century freak shows allowed normate bodies to positively identify with the differences they saw onstage, inviting a worldview that forms the basis for what we might now term neoliberalism. But the application of the sideshow as a </w:t>
      </w:r>
      <w:r w:rsidR="009D2AB0">
        <w:rPr>
          <w:rFonts w:ascii="Times New Roman" w:hAnsi="Times New Roman" w:cs="Times New Roman"/>
          <w:sz w:val="24"/>
          <w:szCs w:val="24"/>
        </w:rPr>
        <w:lastRenderedPageBreak/>
        <w:t>neoliberal dream space of infinite diversity seems to be troubled in the neo-sideshow movement of the 1990s and beyond, where the position of the “freak” is generally taken up by white, cisgender, masculine</w:t>
      </w:r>
      <w:r w:rsidR="002122BA">
        <w:rPr>
          <w:rFonts w:ascii="Times New Roman" w:hAnsi="Times New Roman" w:cs="Times New Roman"/>
          <w:sz w:val="24"/>
          <w:szCs w:val="24"/>
        </w:rPr>
        <w:t>, and able-bodied</w:t>
      </w:r>
      <w:r w:rsidR="009D2AB0">
        <w:rPr>
          <w:rFonts w:ascii="Times New Roman" w:hAnsi="Times New Roman" w:cs="Times New Roman"/>
          <w:sz w:val="24"/>
          <w:szCs w:val="24"/>
        </w:rPr>
        <w:t xml:space="preserve"> performers.</w:t>
      </w:r>
    </w:p>
    <w:p w14:paraId="3C9514F3" w14:textId="22C2E999" w:rsidR="00C23870" w:rsidRPr="00BC60E3" w:rsidRDefault="00C23870" w:rsidP="001E1DE8">
      <w:pPr>
        <w:spacing w:line="480" w:lineRule="auto"/>
        <w:ind w:firstLine="720"/>
        <w:rPr>
          <w:rFonts w:ascii="Times New Roman" w:hAnsi="Times New Roman" w:cs="Times New Roman"/>
          <w:bCs/>
          <w:iCs/>
          <w:sz w:val="24"/>
          <w:szCs w:val="24"/>
        </w:rPr>
      </w:pPr>
      <w:r w:rsidRPr="00BC60E3">
        <w:rPr>
          <w:rFonts w:ascii="Times New Roman" w:hAnsi="Times New Roman" w:cs="Times New Roman"/>
          <w:bCs/>
          <w:iCs/>
          <w:sz w:val="24"/>
          <w:szCs w:val="24"/>
        </w:rPr>
        <w:t xml:space="preserve">Leslie Fiedler’s analysis of the countercultural appropriation of </w:t>
      </w:r>
      <w:r>
        <w:rPr>
          <w:rFonts w:ascii="Times New Roman" w:hAnsi="Times New Roman" w:cs="Times New Roman"/>
          <w:bCs/>
          <w:iCs/>
          <w:sz w:val="24"/>
          <w:szCs w:val="24"/>
        </w:rPr>
        <w:t>‘</w:t>
      </w:r>
      <w:r w:rsidRPr="00BC60E3">
        <w:rPr>
          <w:rFonts w:ascii="Times New Roman" w:hAnsi="Times New Roman" w:cs="Times New Roman"/>
          <w:bCs/>
          <w:iCs/>
          <w:sz w:val="24"/>
          <w:szCs w:val="24"/>
        </w:rPr>
        <w:t>freak</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in the 1960s and 1970s is germane to this discussion. Quoting from sociologist Daniel Foss’s study </w:t>
      </w:r>
      <w:r w:rsidRPr="00BC60E3">
        <w:rPr>
          <w:rFonts w:ascii="Times New Roman" w:hAnsi="Times New Roman" w:cs="Times New Roman"/>
          <w:bCs/>
          <w:i/>
          <w:iCs/>
          <w:sz w:val="24"/>
          <w:szCs w:val="24"/>
        </w:rPr>
        <w:t>Freak Culture</w:t>
      </w:r>
      <w:r w:rsidRPr="00BC60E3">
        <w:rPr>
          <w:rFonts w:ascii="Times New Roman" w:hAnsi="Times New Roman" w:cs="Times New Roman"/>
          <w:bCs/>
          <w:iCs/>
          <w:sz w:val="24"/>
          <w:szCs w:val="24"/>
        </w:rPr>
        <w:t xml:space="preserve">, Fielder defines these countercultural freaks as </w:t>
      </w:r>
      <w:r>
        <w:rPr>
          <w:rFonts w:ascii="Times New Roman" w:hAnsi="Times New Roman" w:cs="Times New Roman"/>
          <w:bCs/>
          <w:iCs/>
          <w:sz w:val="24"/>
          <w:szCs w:val="24"/>
        </w:rPr>
        <w:t>‘</w:t>
      </w:r>
      <w:r w:rsidRPr="00BC60E3">
        <w:rPr>
          <w:rFonts w:ascii="Times New Roman" w:hAnsi="Times New Roman" w:cs="Times New Roman"/>
          <w:bCs/>
          <w:iCs/>
          <w:sz w:val="24"/>
          <w:szCs w:val="24"/>
        </w:rPr>
        <w:t>visibly members of middle-class youth subcultures […] in complete discontinuity with the conventional reality. Freaks are walking counter-environments who […] assert the right to total control over their physical appearance and outward behavior</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(Fiedler 303). In his reading of underground comics featuring musician Frank Zappa, Fiedler suggests that the guitarist’s use of the phrase </w:t>
      </w:r>
      <w:r>
        <w:rPr>
          <w:rFonts w:ascii="Times New Roman" w:hAnsi="Times New Roman" w:cs="Times New Roman"/>
          <w:bCs/>
          <w:iCs/>
          <w:sz w:val="24"/>
          <w:szCs w:val="24"/>
        </w:rPr>
        <w:t>‘</w:t>
      </w:r>
      <w:r w:rsidRPr="00BC60E3">
        <w:rPr>
          <w:rFonts w:ascii="Times New Roman" w:hAnsi="Times New Roman" w:cs="Times New Roman"/>
          <w:bCs/>
          <w:iCs/>
          <w:sz w:val="24"/>
          <w:szCs w:val="24"/>
        </w:rPr>
        <w:t>freak out</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as a banner signaling his chosen lifestyle makes one point clear: </w:t>
      </w:r>
      <w:r>
        <w:rPr>
          <w:rFonts w:ascii="Times New Roman" w:hAnsi="Times New Roman" w:cs="Times New Roman"/>
          <w:bCs/>
          <w:iCs/>
          <w:sz w:val="24"/>
          <w:szCs w:val="24"/>
        </w:rPr>
        <w:t>‘</w:t>
      </w:r>
      <w:r w:rsidRPr="00BC60E3">
        <w:rPr>
          <w:rFonts w:ascii="Times New Roman" w:hAnsi="Times New Roman" w:cs="Times New Roman"/>
          <w:bCs/>
          <w:iCs/>
          <w:sz w:val="24"/>
          <w:szCs w:val="24"/>
        </w:rPr>
        <w:t>if he can do it, anyone can […] since freakishness is not a fate, a condition to which one is born, as the old-time Freak show seemed to assure us, but a goal, a state which one can attain with the aid of drugs and/or music</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(313). The notion that one can readily change state from freak to non-freak/norm configures </w:t>
      </w:r>
      <w:r>
        <w:rPr>
          <w:rFonts w:ascii="Times New Roman" w:hAnsi="Times New Roman" w:cs="Times New Roman"/>
          <w:bCs/>
          <w:iCs/>
          <w:sz w:val="24"/>
          <w:szCs w:val="24"/>
        </w:rPr>
        <w:t>‘</w:t>
      </w:r>
      <w:r w:rsidRPr="00BC60E3">
        <w:rPr>
          <w:rFonts w:ascii="Times New Roman" w:hAnsi="Times New Roman" w:cs="Times New Roman"/>
          <w:bCs/>
          <w:iCs/>
          <w:sz w:val="24"/>
          <w:szCs w:val="24"/>
        </w:rPr>
        <w:t>freak</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not just as a social practice (as Bogdan’s argues in his genre analysis of the freak show), but an ideological state. What Dunn’s sly critique leverages, and what Fiedler fails to acknowledge, is that understanding freakishness is a </w:t>
      </w:r>
      <w:r>
        <w:rPr>
          <w:rFonts w:ascii="Times New Roman" w:hAnsi="Times New Roman" w:cs="Times New Roman"/>
          <w:bCs/>
          <w:iCs/>
          <w:sz w:val="24"/>
          <w:szCs w:val="24"/>
        </w:rPr>
        <w:t>‘</w:t>
      </w:r>
      <w:r w:rsidRPr="00BC60E3">
        <w:rPr>
          <w:rFonts w:ascii="Times New Roman" w:hAnsi="Times New Roman" w:cs="Times New Roman"/>
          <w:bCs/>
          <w:iCs/>
          <w:sz w:val="24"/>
          <w:szCs w:val="24"/>
        </w:rPr>
        <w:t>state which one can attain</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through drugs and/or music is problematic because of the counterculture’s key demographic: white, able-bodied, </w:t>
      </w:r>
      <w:r w:rsidR="0091162E">
        <w:rPr>
          <w:rFonts w:ascii="Times New Roman" w:hAnsi="Times New Roman" w:cs="Times New Roman"/>
          <w:bCs/>
          <w:iCs/>
          <w:sz w:val="24"/>
          <w:szCs w:val="24"/>
        </w:rPr>
        <w:t>cisgender</w:t>
      </w:r>
      <w:r w:rsidRPr="00BC60E3">
        <w:rPr>
          <w:rFonts w:ascii="Times New Roman" w:hAnsi="Times New Roman" w:cs="Times New Roman"/>
          <w:bCs/>
          <w:iCs/>
          <w:sz w:val="24"/>
          <w:szCs w:val="24"/>
        </w:rPr>
        <w:t xml:space="preserve"> men.</w:t>
      </w:r>
    </w:p>
    <w:p w14:paraId="3E516F9E" w14:textId="55A7BD2A" w:rsidR="00C23870" w:rsidRPr="00BC60E3" w:rsidRDefault="00C23870" w:rsidP="001E1DE8">
      <w:pPr>
        <w:spacing w:line="480" w:lineRule="auto"/>
        <w:ind w:firstLine="720"/>
        <w:rPr>
          <w:rFonts w:ascii="Times New Roman" w:hAnsi="Times New Roman" w:cs="Times New Roman"/>
          <w:bCs/>
          <w:iCs/>
          <w:sz w:val="24"/>
          <w:szCs w:val="24"/>
        </w:rPr>
      </w:pPr>
      <w:r w:rsidRPr="00BC60E3">
        <w:rPr>
          <w:rFonts w:ascii="Times New Roman" w:hAnsi="Times New Roman" w:cs="Times New Roman"/>
          <w:bCs/>
          <w:iCs/>
          <w:sz w:val="24"/>
          <w:szCs w:val="24"/>
        </w:rPr>
        <w:t xml:space="preserve">J. Dee Hill’s </w:t>
      </w:r>
      <w:r w:rsidRPr="00BC60E3">
        <w:rPr>
          <w:rFonts w:ascii="Times New Roman" w:hAnsi="Times New Roman" w:cs="Times New Roman"/>
          <w:bCs/>
          <w:i/>
          <w:iCs/>
          <w:sz w:val="24"/>
          <w:szCs w:val="24"/>
        </w:rPr>
        <w:t>Freaks &amp; Fire: The Underground Reinvention of the Circus</w:t>
      </w:r>
      <w:r w:rsidRPr="00BC60E3">
        <w:rPr>
          <w:rFonts w:ascii="Times New Roman" w:hAnsi="Times New Roman" w:cs="Times New Roman"/>
          <w:bCs/>
          <w:iCs/>
          <w:sz w:val="24"/>
          <w:szCs w:val="24"/>
        </w:rPr>
        <w:t xml:space="preserve"> suggests that the continued countercultural use of </w:t>
      </w:r>
      <w:r>
        <w:rPr>
          <w:rFonts w:ascii="Times New Roman" w:hAnsi="Times New Roman" w:cs="Times New Roman"/>
          <w:bCs/>
          <w:iCs/>
          <w:sz w:val="24"/>
          <w:szCs w:val="24"/>
        </w:rPr>
        <w:t>‘</w:t>
      </w:r>
      <w:r w:rsidRPr="00BC60E3">
        <w:rPr>
          <w:rFonts w:ascii="Times New Roman" w:hAnsi="Times New Roman" w:cs="Times New Roman"/>
          <w:bCs/>
          <w:iCs/>
          <w:sz w:val="24"/>
          <w:szCs w:val="24"/>
        </w:rPr>
        <w:t>freak</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as a self-descriptor </w:t>
      </w:r>
      <w:r>
        <w:rPr>
          <w:rFonts w:ascii="Times New Roman" w:hAnsi="Times New Roman" w:cs="Times New Roman"/>
          <w:bCs/>
          <w:iCs/>
          <w:sz w:val="24"/>
          <w:szCs w:val="24"/>
        </w:rPr>
        <w:t>‘</w:t>
      </w:r>
      <w:r w:rsidRPr="00BC60E3">
        <w:rPr>
          <w:rFonts w:ascii="Times New Roman" w:hAnsi="Times New Roman" w:cs="Times New Roman"/>
          <w:bCs/>
          <w:iCs/>
          <w:sz w:val="24"/>
          <w:szCs w:val="24"/>
        </w:rPr>
        <w:t>implies both a larger community in which the individual is shunned, or at least regarded with vague suspicions, for his or her peculiarities, and a smaller community, in which those peculiarities are embraced</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(Hill xi). </w:t>
      </w:r>
      <w:r w:rsidRPr="00BC60E3">
        <w:rPr>
          <w:rFonts w:ascii="Times New Roman" w:hAnsi="Times New Roman" w:cs="Times New Roman"/>
          <w:bCs/>
          <w:iCs/>
          <w:sz w:val="24"/>
          <w:szCs w:val="24"/>
        </w:rPr>
        <w:lastRenderedPageBreak/>
        <w:t xml:space="preserve">Hill’s account of the neo-circus and sideshow movement contextualizes its rise alongside music festivals as an appeal to a tribal past, and a deliberate (if temporary) rejection of modernity. These countercultural freaks are interested in </w:t>
      </w:r>
      <w:r>
        <w:rPr>
          <w:rFonts w:ascii="Times New Roman" w:hAnsi="Times New Roman" w:cs="Times New Roman"/>
          <w:bCs/>
          <w:iCs/>
          <w:sz w:val="24"/>
          <w:szCs w:val="24"/>
        </w:rPr>
        <w:t>‘</w:t>
      </w:r>
      <w:r w:rsidRPr="00BC60E3">
        <w:rPr>
          <w:rFonts w:ascii="Times New Roman" w:hAnsi="Times New Roman" w:cs="Times New Roman"/>
          <w:bCs/>
          <w:iCs/>
          <w:sz w:val="24"/>
          <w:szCs w:val="24"/>
        </w:rPr>
        <w:t>making their own fun, creating their own entertainment rather than consuming it</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(Hill xi).  This </w:t>
      </w:r>
      <w:r>
        <w:rPr>
          <w:rFonts w:ascii="Times New Roman" w:hAnsi="Times New Roman" w:cs="Times New Roman"/>
          <w:bCs/>
          <w:iCs/>
          <w:sz w:val="24"/>
          <w:szCs w:val="24"/>
        </w:rPr>
        <w:t>‘</w:t>
      </w:r>
      <w:r w:rsidRPr="00BC60E3">
        <w:rPr>
          <w:rFonts w:ascii="Times New Roman" w:hAnsi="Times New Roman" w:cs="Times New Roman"/>
          <w:bCs/>
          <w:iCs/>
          <w:sz w:val="24"/>
          <w:szCs w:val="24"/>
        </w:rPr>
        <w:t>anti-consumer ethic</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calls upon the residual aesthetics and practices of pre-modern tribal cultures as an alternative to late capitalism. Yet, the </w:t>
      </w:r>
      <w:r>
        <w:rPr>
          <w:rFonts w:ascii="Times New Roman" w:hAnsi="Times New Roman" w:cs="Times New Roman"/>
          <w:bCs/>
          <w:iCs/>
          <w:sz w:val="24"/>
          <w:szCs w:val="24"/>
        </w:rPr>
        <w:t>‘</w:t>
      </w:r>
      <w:r w:rsidRPr="00BC60E3">
        <w:rPr>
          <w:rFonts w:ascii="Times New Roman" w:hAnsi="Times New Roman" w:cs="Times New Roman"/>
          <w:bCs/>
          <w:iCs/>
          <w:sz w:val="24"/>
          <w:szCs w:val="24"/>
        </w:rPr>
        <w:t>anti-consumer ethics</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Hill documents seem fundamentally out of sorts with the genre itself, which is inextricably tied to modes of capitalist production. Given Raymond Williams warning that the dominant culture (late capital) </w:t>
      </w:r>
      <w:r>
        <w:rPr>
          <w:rFonts w:ascii="Times New Roman" w:hAnsi="Times New Roman" w:cs="Times New Roman"/>
          <w:bCs/>
          <w:iCs/>
          <w:sz w:val="24"/>
          <w:szCs w:val="24"/>
        </w:rPr>
        <w:t>‘</w:t>
      </w:r>
      <w:r w:rsidRPr="00BC60E3">
        <w:rPr>
          <w:rFonts w:ascii="Times New Roman" w:hAnsi="Times New Roman" w:cs="Times New Roman"/>
          <w:bCs/>
          <w:iCs/>
          <w:sz w:val="24"/>
          <w:szCs w:val="24"/>
        </w:rPr>
        <w:t>cannot allow too much residual experience and practice outside itself,</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neo-sideshow </w:t>
      </w:r>
      <w:r w:rsidR="0091162E">
        <w:rPr>
          <w:rFonts w:ascii="Times New Roman" w:hAnsi="Times New Roman" w:cs="Times New Roman"/>
          <w:bCs/>
          <w:iCs/>
          <w:sz w:val="24"/>
          <w:szCs w:val="24"/>
        </w:rPr>
        <w:t>can be</w:t>
      </w:r>
      <w:r w:rsidRPr="00BC60E3">
        <w:rPr>
          <w:rFonts w:ascii="Times New Roman" w:hAnsi="Times New Roman" w:cs="Times New Roman"/>
          <w:bCs/>
          <w:iCs/>
          <w:sz w:val="24"/>
          <w:szCs w:val="24"/>
        </w:rPr>
        <w:t xml:space="preserve"> understood as the dominant culture’s drive to protect itself from losing consumers (Williams</w:t>
      </w:r>
      <w:r w:rsidR="00B01F3E">
        <w:rPr>
          <w:rFonts w:ascii="Times New Roman" w:hAnsi="Times New Roman" w:cs="Times New Roman"/>
          <w:bCs/>
          <w:iCs/>
          <w:sz w:val="24"/>
          <w:szCs w:val="24"/>
        </w:rPr>
        <w:t xml:space="preserve"> </w:t>
      </w:r>
      <w:r w:rsidRPr="00BC60E3">
        <w:rPr>
          <w:rFonts w:ascii="Times New Roman" w:hAnsi="Times New Roman" w:cs="Times New Roman"/>
          <w:bCs/>
          <w:iCs/>
          <w:sz w:val="24"/>
          <w:szCs w:val="24"/>
        </w:rPr>
        <w:t xml:space="preserve">123). Indeed, </w:t>
      </w:r>
      <w:r w:rsidR="00B01F3E">
        <w:rPr>
          <w:rFonts w:ascii="Times New Roman" w:hAnsi="Times New Roman" w:cs="Times New Roman"/>
          <w:bCs/>
          <w:iCs/>
          <w:sz w:val="24"/>
          <w:szCs w:val="24"/>
        </w:rPr>
        <w:t xml:space="preserve">the business of neo-sideshow is </w:t>
      </w:r>
      <w:r w:rsidRPr="00BC60E3">
        <w:rPr>
          <w:rFonts w:ascii="Times New Roman" w:hAnsi="Times New Roman" w:cs="Times New Roman"/>
          <w:bCs/>
          <w:iCs/>
          <w:sz w:val="24"/>
          <w:szCs w:val="24"/>
        </w:rPr>
        <w:t>incorporated into the structures of capitalist production. Neo-sideshow certainly stages the freak show in opposition to banal normativity, but this antimony is also fraught. To resurrect the sideshow is to call forth a mode of capitalist production that, to paraphrase David Harvey, makes use of the other in highly structured ways.</w:t>
      </w:r>
    </w:p>
    <w:p w14:paraId="5533C2DC" w14:textId="5B2B88C9" w:rsidR="00C23870" w:rsidRDefault="00C23870" w:rsidP="001E1DE8">
      <w:pPr>
        <w:spacing w:line="480" w:lineRule="auto"/>
        <w:ind w:firstLine="720"/>
        <w:rPr>
          <w:rFonts w:ascii="Times New Roman" w:hAnsi="Times New Roman" w:cs="Times New Roman"/>
          <w:bCs/>
          <w:iCs/>
          <w:sz w:val="24"/>
          <w:szCs w:val="24"/>
        </w:rPr>
      </w:pPr>
      <w:r w:rsidRPr="00BC60E3">
        <w:rPr>
          <w:rFonts w:ascii="Times New Roman" w:hAnsi="Times New Roman" w:cs="Times New Roman"/>
          <w:bCs/>
          <w:iCs/>
          <w:sz w:val="24"/>
          <w:szCs w:val="24"/>
        </w:rPr>
        <w:t xml:space="preserve">It is </w:t>
      </w:r>
      <w:r w:rsidR="0091162E">
        <w:rPr>
          <w:rFonts w:ascii="Times New Roman" w:hAnsi="Times New Roman" w:cs="Times New Roman"/>
          <w:bCs/>
          <w:iCs/>
          <w:sz w:val="24"/>
          <w:szCs w:val="24"/>
        </w:rPr>
        <w:t xml:space="preserve">therefore </w:t>
      </w:r>
      <w:r w:rsidRPr="00BC60E3">
        <w:rPr>
          <w:rFonts w:ascii="Times New Roman" w:hAnsi="Times New Roman" w:cs="Times New Roman"/>
          <w:bCs/>
          <w:iCs/>
          <w:sz w:val="24"/>
          <w:szCs w:val="24"/>
        </w:rPr>
        <w:t xml:space="preserve">difficult to read neo-sideshow’s anti-consumer ethos as subversive given the genre’s inherent ties to capital, but this positioning is even more troubling considering the decidedly anti-normative identity politics of the neo-sideshow movement. In the largely white world of neo-sideshow, those closest to the normate position get to play at otherness by performing it and capitalizing on it. Counterculture itself assumes a project of public formation that reasserts the value of individualism over conformity to middle-class standards – a project readily achieved through drugs and music as Fiedler outlines. By borrowing the aesthetic weirdness, infinite bodily diversity, and radical individuality of the freak show, counterculture </w:t>
      </w:r>
      <w:r w:rsidRPr="00BC60E3">
        <w:rPr>
          <w:rFonts w:ascii="Times New Roman" w:hAnsi="Times New Roman" w:cs="Times New Roman"/>
          <w:bCs/>
          <w:iCs/>
          <w:sz w:val="24"/>
          <w:szCs w:val="24"/>
        </w:rPr>
        <w:lastRenderedPageBreak/>
        <w:t>movements of the 1960s, 1970s, and beyond, effectively appropriate a utopic vision of the freak show in their quest to become something other than middle-class conformists.</w:t>
      </w:r>
    </w:p>
    <w:p w14:paraId="3B317EFC" w14:textId="2D45F8EB" w:rsidR="00054ECC" w:rsidRPr="00BC60E3" w:rsidRDefault="00054ECC" w:rsidP="001E1DE8">
      <w:pPr>
        <w:spacing w:line="480" w:lineRule="auto"/>
        <w:rPr>
          <w:rFonts w:ascii="Times New Roman" w:hAnsi="Times New Roman" w:cs="Times New Roman"/>
          <w:bCs/>
          <w:iCs/>
          <w:sz w:val="24"/>
          <w:szCs w:val="24"/>
        </w:rPr>
      </w:pPr>
      <w:r>
        <w:rPr>
          <w:rFonts w:ascii="Times New Roman" w:hAnsi="Times New Roman" w:cs="Times New Roman"/>
          <w:bCs/>
          <w:iCs/>
          <w:sz w:val="24"/>
          <w:szCs w:val="24"/>
        </w:rPr>
        <w:tab/>
        <w:t xml:space="preserve">To illustrate this point, I’d like </w:t>
      </w:r>
      <w:r w:rsidR="0091162E">
        <w:rPr>
          <w:rFonts w:ascii="Times New Roman" w:hAnsi="Times New Roman" w:cs="Times New Roman"/>
          <w:bCs/>
          <w:iCs/>
          <w:sz w:val="24"/>
          <w:szCs w:val="24"/>
        </w:rPr>
        <w:t>to look at</w:t>
      </w:r>
      <w:r>
        <w:rPr>
          <w:rFonts w:ascii="Times New Roman" w:hAnsi="Times New Roman" w:cs="Times New Roman"/>
          <w:bCs/>
          <w:iCs/>
          <w:sz w:val="24"/>
          <w:szCs w:val="24"/>
        </w:rPr>
        <w:t xml:space="preserve"> the demographics and marketing materials of 4 contemporary neo-sideshow outlets in the US: The Jim Rose Circus, Freak Show Deluxe, Coney Island Sideshow by the Seashore, and Carnival Diablo.</w:t>
      </w:r>
    </w:p>
    <w:p w14:paraId="588DC4AF" w14:textId="62147800" w:rsidR="00C23870" w:rsidRDefault="00054ECC" w:rsidP="001E1DE8">
      <w:pPr>
        <w:spacing w:line="480" w:lineRule="auto"/>
        <w:rPr>
          <w:rFonts w:ascii="Times New Roman" w:hAnsi="Times New Roman" w:cs="Times New Roman"/>
          <w:sz w:val="24"/>
          <w:szCs w:val="24"/>
        </w:rPr>
      </w:pPr>
      <w:r w:rsidRPr="001E1DE8">
        <w:rPr>
          <w:rFonts w:ascii="Times New Roman" w:hAnsi="Times New Roman" w:cs="Times New Roman"/>
          <w:b/>
          <w:sz w:val="24"/>
          <w:szCs w:val="24"/>
        </w:rPr>
        <w:t>Slide 1:</w:t>
      </w:r>
      <w:r>
        <w:rPr>
          <w:rFonts w:ascii="Times New Roman" w:hAnsi="Times New Roman" w:cs="Times New Roman"/>
          <w:sz w:val="24"/>
          <w:szCs w:val="24"/>
        </w:rPr>
        <w:t xml:space="preserve"> </w:t>
      </w:r>
      <w:r w:rsidR="00B37F49">
        <w:rPr>
          <w:rFonts w:ascii="Times New Roman" w:hAnsi="Times New Roman" w:cs="Times New Roman"/>
          <w:sz w:val="24"/>
          <w:szCs w:val="24"/>
        </w:rPr>
        <w:t xml:space="preserve">The Jim Rose Circus (all working acts/made freaks – </w:t>
      </w:r>
      <w:r w:rsidR="00B1527C">
        <w:rPr>
          <w:rFonts w:ascii="Times New Roman" w:hAnsi="Times New Roman" w:cs="Times New Roman"/>
          <w:sz w:val="24"/>
          <w:szCs w:val="24"/>
        </w:rPr>
        <w:t>mostly white men, some white women as “pretty girls”</w:t>
      </w:r>
      <w:r w:rsidR="00B37F49">
        <w:rPr>
          <w:rFonts w:ascii="Times New Roman" w:hAnsi="Times New Roman" w:cs="Times New Roman"/>
          <w:sz w:val="24"/>
          <w:szCs w:val="24"/>
        </w:rPr>
        <w:t xml:space="preserve">) – Rose’s memoir is titled Freak Like Me, drawing on </w:t>
      </w:r>
      <w:r w:rsidR="00E66C7C">
        <w:rPr>
          <w:rFonts w:ascii="Times New Roman" w:hAnsi="Times New Roman" w:cs="Times New Roman"/>
          <w:sz w:val="24"/>
          <w:szCs w:val="24"/>
        </w:rPr>
        <w:t xml:space="preserve">Black Like Me </w:t>
      </w:r>
    </w:p>
    <w:p w14:paraId="6513FBA0" w14:textId="59E4D18C" w:rsidR="00E66C7C" w:rsidRDefault="00054ECC" w:rsidP="001E1DE8">
      <w:pPr>
        <w:spacing w:line="480" w:lineRule="auto"/>
        <w:rPr>
          <w:rFonts w:ascii="Times New Roman" w:hAnsi="Times New Roman" w:cs="Times New Roman"/>
          <w:sz w:val="24"/>
          <w:szCs w:val="24"/>
        </w:rPr>
      </w:pPr>
      <w:r w:rsidRPr="001E1DE8">
        <w:rPr>
          <w:rFonts w:ascii="Times New Roman" w:hAnsi="Times New Roman" w:cs="Times New Roman"/>
          <w:b/>
          <w:sz w:val="24"/>
          <w:szCs w:val="24"/>
        </w:rPr>
        <w:t>Slide 2:</w:t>
      </w:r>
      <w:r>
        <w:rPr>
          <w:rFonts w:ascii="Times New Roman" w:hAnsi="Times New Roman" w:cs="Times New Roman"/>
          <w:sz w:val="24"/>
          <w:szCs w:val="24"/>
        </w:rPr>
        <w:t xml:space="preserve"> </w:t>
      </w:r>
      <w:r w:rsidR="00E66C7C">
        <w:rPr>
          <w:rFonts w:ascii="Times New Roman" w:hAnsi="Times New Roman" w:cs="Times New Roman"/>
          <w:sz w:val="24"/>
          <w:szCs w:val="24"/>
        </w:rPr>
        <w:t>Freak Show Deluxe (all working acts/made freaks – even gender split</w:t>
      </w:r>
      <w:r w:rsidR="00593DFB">
        <w:rPr>
          <w:rFonts w:ascii="Times New Roman" w:hAnsi="Times New Roman" w:cs="Times New Roman"/>
          <w:sz w:val="24"/>
          <w:szCs w:val="24"/>
        </w:rPr>
        <w:t xml:space="preserve">, but also all white, with exception of Joey </w:t>
      </w:r>
      <w:proofErr w:type="spellStart"/>
      <w:r w:rsidR="00593DFB">
        <w:rPr>
          <w:rFonts w:ascii="Times New Roman" w:hAnsi="Times New Roman" w:cs="Times New Roman"/>
          <w:sz w:val="24"/>
          <w:szCs w:val="24"/>
        </w:rPr>
        <w:t>DynOmite</w:t>
      </w:r>
      <w:proofErr w:type="spellEnd"/>
      <w:r w:rsidR="00593DFB">
        <w:rPr>
          <w:rFonts w:ascii="Times New Roman" w:hAnsi="Times New Roman" w:cs="Times New Roman"/>
          <w:sz w:val="24"/>
          <w:szCs w:val="24"/>
        </w:rPr>
        <w:t xml:space="preserve"> and her current partner and former member </w:t>
      </w:r>
      <w:proofErr w:type="spellStart"/>
      <w:r w:rsidR="00593DFB">
        <w:rPr>
          <w:rFonts w:ascii="Times New Roman" w:hAnsi="Times New Roman" w:cs="Times New Roman"/>
          <w:sz w:val="24"/>
          <w:szCs w:val="24"/>
        </w:rPr>
        <w:t>Werevered</w:t>
      </w:r>
      <w:proofErr w:type="spellEnd"/>
      <w:r w:rsidR="00593DFB">
        <w:rPr>
          <w:rFonts w:ascii="Times New Roman" w:hAnsi="Times New Roman" w:cs="Times New Roman"/>
          <w:sz w:val="24"/>
          <w:szCs w:val="24"/>
        </w:rPr>
        <w:t xml:space="preserve"> Vincent Wolf)</w:t>
      </w:r>
    </w:p>
    <w:p w14:paraId="5A192986" w14:textId="5248CD64" w:rsidR="009420CE" w:rsidRDefault="00054ECC" w:rsidP="001E1DE8">
      <w:pPr>
        <w:spacing w:line="480" w:lineRule="auto"/>
        <w:rPr>
          <w:rFonts w:ascii="Times New Roman" w:hAnsi="Times New Roman" w:cs="Times New Roman"/>
          <w:sz w:val="24"/>
          <w:szCs w:val="24"/>
        </w:rPr>
      </w:pPr>
      <w:r w:rsidRPr="001E1DE8">
        <w:rPr>
          <w:rFonts w:ascii="Times New Roman" w:hAnsi="Times New Roman" w:cs="Times New Roman"/>
          <w:b/>
          <w:sz w:val="24"/>
          <w:szCs w:val="24"/>
        </w:rPr>
        <w:t>Slide 3:</w:t>
      </w:r>
      <w:r>
        <w:rPr>
          <w:rFonts w:ascii="Times New Roman" w:hAnsi="Times New Roman" w:cs="Times New Roman"/>
          <w:sz w:val="24"/>
          <w:szCs w:val="24"/>
        </w:rPr>
        <w:t xml:space="preserve"> </w:t>
      </w:r>
      <w:r w:rsidR="009420CE">
        <w:rPr>
          <w:rFonts w:ascii="Times New Roman" w:hAnsi="Times New Roman" w:cs="Times New Roman"/>
          <w:sz w:val="24"/>
          <w:szCs w:val="24"/>
        </w:rPr>
        <w:t xml:space="preserve">Coney Island Sideshow by the Seashore (all working acts, but includes some performers with disabilities </w:t>
      </w:r>
      <w:proofErr w:type="spellStart"/>
      <w:r w:rsidR="009420CE">
        <w:rPr>
          <w:rFonts w:ascii="Times New Roman" w:hAnsi="Times New Roman" w:cs="Times New Roman"/>
          <w:sz w:val="24"/>
          <w:szCs w:val="24"/>
        </w:rPr>
        <w:t>eg</w:t>
      </w:r>
      <w:proofErr w:type="spellEnd"/>
      <w:r w:rsidR="009420CE">
        <w:rPr>
          <w:rFonts w:ascii="Times New Roman" w:hAnsi="Times New Roman" w:cs="Times New Roman"/>
          <w:sz w:val="24"/>
          <w:szCs w:val="24"/>
        </w:rPr>
        <w:t xml:space="preserve"> Xander Lovecraft, Mat Fraser, Koko the Killer </w:t>
      </w:r>
      <w:proofErr w:type="spellStart"/>
      <w:r w:rsidR="009420CE">
        <w:rPr>
          <w:rFonts w:ascii="Times New Roman" w:hAnsi="Times New Roman" w:cs="Times New Roman"/>
          <w:sz w:val="24"/>
          <w:szCs w:val="24"/>
        </w:rPr>
        <w:t>Klown</w:t>
      </w:r>
      <w:proofErr w:type="spellEnd"/>
      <w:r w:rsidR="009420CE">
        <w:rPr>
          <w:rFonts w:ascii="Times New Roman" w:hAnsi="Times New Roman" w:cs="Times New Roman"/>
          <w:sz w:val="24"/>
          <w:szCs w:val="24"/>
        </w:rPr>
        <w:t>, and a few performers of color)</w:t>
      </w:r>
    </w:p>
    <w:p w14:paraId="6975B00B" w14:textId="1E29550C" w:rsidR="009420CE" w:rsidRDefault="00054ECC" w:rsidP="001E1DE8">
      <w:pPr>
        <w:spacing w:line="480" w:lineRule="auto"/>
        <w:rPr>
          <w:rFonts w:ascii="Times New Roman" w:hAnsi="Times New Roman" w:cs="Times New Roman"/>
          <w:sz w:val="24"/>
          <w:szCs w:val="24"/>
        </w:rPr>
      </w:pPr>
      <w:r w:rsidRPr="001E1DE8">
        <w:rPr>
          <w:rFonts w:ascii="Times New Roman" w:hAnsi="Times New Roman" w:cs="Times New Roman"/>
          <w:b/>
          <w:sz w:val="24"/>
          <w:szCs w:val="24"/>
        </w:rPr>
        <w:t>Slide 4:</w:t>
      </w:r>
      <w:r>
        <w:rPr>
          <w:rFonts w:ascii="Times New Roman" w:hAnsi="Times New Roman" w:cs="Times New Roman"/>
          <w:sz w:val="24"/>
          <w:szCs w:val="24"/>
        </w:rPr>
        <w:t xml:space="preserve"> </w:t>
      </w:r>
      <w:proofErr w:type="spellStart"/>
      <w:r w:rsidR="003C048E">
        <w:rPr>
          <w:rFonts w:ascii="Times New Roman" w:hAnsi="Times New Roman" w:cs="Times New Roman"/>
          <w:sz w:val="24"/>
          <w:szCs w:val="24"/>
        </w:rPr>
        <w:t>Wreckless</w:t>
      </w:r>
      <w:proofErr w:type="spellEnd"/>
      <w:r w:rsidR="003C048E">
        <w:rPr>
          <w:rFonts w:ascii="Times New Roman" w:hAnsi="Times New Roman" w:cs="Times New Roman"/>
          <w:sz w:val="24"/>
          <w:szCs w:val="24"/>
        </w:rPr>
        <w:t xml:space="preserve"> </w:t>
      </w:r>
      <w:proofErr w:type="spellStart"/>
      <w:r w:rsidR="003C048E">
        <w:rPr>
          <w:rFonts w:ascii="Times New Roman" w:hAnsi="Times New Roman" w:cs="Times New Roman"/>
          <w:sz w:val="24"/>
          <w:szCs w:val="24"/>
        </w:rPr>
        <w:t>Freeks</w:t>
      </w:r>
      <w:proofErr w:type="spellEnd"/>
      <w:r w:rsidR="003C048E">
        <w:rPr>
          <w:rFonts w:ascii="Times New Roman" w:hAnsi="Times New Roman" w:cs="Times New Roman"/>
          <w:sz w:val="24"/>
          <w:szCs w:val="24"/>
        </w:rPr>
        <w:t xml:space="preserve"> (all working acts, only</w:t>
      </w:r>
      <w:r w:rsidR="00EB4261">
        <w:rPr>
          <w:rFonts w:ascii="Times New Roman" w:hAnsi="Times New Roman" w:cs="Times New Roman"/>
          <w:sz w:val="24"/>
          <w:szCs w:val="24"/>
        </w:rPr>
        <w:t xml:space="preserve"> “born freak” Bearded Lady Little Bear was forced out of the troupe)</w:t>
      </w:r>
    </w:p>
    <w:p w14:paraId="48771E7E" w14:textId="2A1A425A" w:rsidR="00C23870" w:rsidRDefault="00054ECC" w:rsidP="001E1DE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I see when I look at these contemporary sideshows is a very narrow subset of humanity, dominated largely by white, cisgender, able-bodied men. Even when the gender dynamics are more even, as in Freak Show Deluxe, the performing companies are almost entirely white and able-bodied. Only Sideshow by the Seashore, which is an arm of an actual historical organization, </w:t>
      </w:r>
      <w:r w:rsidR="001E1DE8">
        <w:rPr>
          <w:rFonts w:ascii="Times New Roman" w:hAnsi="Times New Roman" w:cs="Times New Roman"/>
          <w:sz w:val="24"/>
          <w:szCs w:val="24"/>
        </w:rPr>
        <w:t>regularly</w:t>
      </w:r>
      <w:r>
        <w:rPr>
          <w:rFonts w:ascii="Times New Roman" w:hAnsi="Times New Roman" w:cs="Times New Roman"/>
          <w:sz w:val="24"/>
          <w:szCs w:val="24"/>
        </w:rPr>
        <w:t xml:space="preserve"> employs persons with disabilities. Certainly, the politics of representation have changed since side shows first rose to popularity. I am not advocating for a return to these antiquated modes of representation that display people of color through the lens of faulty race </w:t>
      </w:r>
      <w:r>
        <w:rPr>
          <w:rFonts w:ascii="Times New Roman" w:hAnsi="Times New Roman" w:cs="Times New Roman"/>
          <w:sz w:val="24"/>
          <w:szCs w:val="24"/>
        </w:rPr>
        <w:lastRenderedPageBreak/>
        <w:t>science and the colonial imagination, or present persons with disabilities as curiosities rather than people. Rather, I am asking what it means to resurrect the sideshow or the freak show now. My research suggests that sideshows</w:t>
      </w:r>
      <w:r w:rsidR="00130966">
        <w:rPr>
          <w:rFonts w:ascii="Times New Roman" w:hAnsi="Times New Roman" w:cs="Times New Roman"/>
          <w:sz w:val="24"/>
          <w:szCs w:val="24"/>
        </w:rPr>
        <w:t xml:space="preserve"> trade on what I term “voluntary enfreakment” </w:t>
      </w:r>
      <w:proofErr w:type="gramStart"/>
      <w:r w:rsidR="00130966">
        <w:rPr>
          <w:rFonts w:ascii="Times New Roman" w:hAnsi="Times New Roman" w:cs="Times New Roman"/>
          <w:sz w:val="24"/>
          <w:szCs w:val="24"/>
        </w:rPr>
        <w:t>in an attempt to</w:t>
      </w:r>
      <w:proofErr w:type="gramEnd"/>
      <w:r w:rsidR="00130966">
        <w:rPr>
          <w:rFonts w:ascii="Times New Roman" w:hAnsi="Times New Roman" w:cs="Times New Roman"/>
          <w:sz w:val="24"/>
          <w:szCs w:val="24"/>
        </w:rPr>
        <w:t xml:space="preserve"> create anti-capitalist utopias – </w:t>
      </w:r>
      <w:proofErr w:type="spellStart"/>
      <w:r w:rsidR="00130966">
        <w:rPr>
          <w:rFonts w:ascii="Times New Roman" w:hAnsi="Times New Roman" w:cs="Times New Roman"/>
          <w:sz w:val="24"/>
          <w:szCs w:val="24"/>
        </w:rPr>
        <w:t>freaktopias</w:t>
      </w:r>
      <w:proofErr w:type="spellEnd"/>
      <w:r w:rsidR="00130966">
        <w:rPr>
          <w:rFonts w:ascii="Times New Roman" w:hAnsi="Times New Roman" w:cs="Times New Roman"/>
          <w:sz w:val="24"/>
          <w:szCs w:val="24"/>
        </w:rPr>
        <w:t xml:space="preserve">, perhaps – which, though they pay lip service to the rhetoric of neoliberal multiculturalism, diversity, and progressive values, actually enforce the very values they claim to escape: capital, patriarchy, and whiteness. By clinging to a genre that is so tied to white patriarchal capital, neo-sideshow only reinvents and reinforces its problems, limiting the </w:t>
      </w:r>
      <w:r w:rsidR="001E1DE8">
        <w:rPr>
          <w:rFonts w:ascii="Times New Roman" w:hAnsi="Times New Roman" w:cs="Times New Roman"/>
          <w:sz w:val="24"/>
          <w:szCs w:val="24"/>
        </w:rPr>
        <w:t xml:space="preserve">potential </w:t>
      </w:r>
      <w:r w:rsidR="00130966">
        <w:rPr>
          <w:rFonts w:ascii="Times New Roman" w:hAnsi="Times New Roman" w:cs="Times New Roman"/>
          <w:sz w:val="24"/>
          <w:szCs w:val="24"/>
        </w:rPr>
        <w:t xml:space="preserve">work of </w:t>
      </w:r>
      <w:proofErr w:type="spellStart"/>
      <w:r w:rsidR="00130966">
        <w:rPr>
          <w:rFonts w:ascii="Times New Roman" w:hAnsi="Times New Roman" w:cs="Times New Roman"/>
          <w:sz w:val="24"/>
          <w:szCs w:val="24"/>
        </w:rPr>
        <w:t>freaktopias</w:t>
      </w:r>
      <w:proofErr w:type="spellEnd"/>
      <w:r w:rsidR="00130966">
        <w:rPr>
          <w:rFonts w:ascii="Times New Roman" w:hAnsi="Times New Roman" w:cs="Times New Roman"/>
          <w:sz w:val="24"/>
          <w:szCs w:val="24"/>
        </w:rPr>
        <w:t xml:space="preserve">. </w:t>
      </w:r>
    </w:p>
    <w:p w14:paraId="23BFA8B0" w14:textId="1F30E4E0" w:rsidR="00C23870" w:rsidRDefault="00C23870" w:rsidP="00B01F3E">
      <w:pPr>
        <w:spacing w:line="480" w:lineRule="auto"/>
        <w:ind w:firstLine="720"/>
        <w:rPr>
          <w:rFonts w:ascii="Times New Roman" w:hAnsi="Times New Roman" w:cs="Times New Roman"/>
          <w:bCs/>
          <w:iCs/>
          <w:sz w:val="24"/>
          <w:szCs w:val="24"/>
        </w:rPr>
      </w:pPr>
      <w:r w:rsidRPr="00BC60E3">
        <w:rPr>
          <w:rFonts w:ascii="Times New Roman" w:hAnsi="Times New Roman" w:cs="Times New Roman"/>
          <w:bCs/>
          <w:iCs/>
          <w:sz w:val="24"/>
          <w:szCs w:val="24"/>
        </w:rPr>
        <w:t>Even neo-sideshow legend Jim Rose expresses doubts about the work of sideshows</w:t>
      </w:r>
      <w:r>
        <w:rPr>
          <w:rFonts w:ascii="Times New Roman" w:hAnsi="Times New Roman" w:cs="Times New Roman"/>
          <w:bCs/>
          <w:iCs/>
          <w:sz w:val="24"/>
          <w:szCs w:val="24"/>
        </w:rPr>
        <w:t>. I</w:t>
      </w:r>
      <w:r w:rsidRPr="00BC60E3">
        <w:rPr>
          <w:rFonts w:ascii="Times New Roman" w:hAnsi="Times New Roman" w:cs="Times New Roman"/>
          <w:bCs/>
          <w:iCs/>
          <w:sz w:val="24"/>
          <w:szCs w:val="24"/>
        </w:rPr>
        <w:t xml:space="preserve">n </w:t>
      </w:r>
      <w:r w:rsidRPr="0018770D">
        <w:rPr>
          <w:rFonts w:ascii="Times New Roman" w:hAnsi="Times New Roman" w:cs="Times New Roman"/>
          <w:bCs/>
          <w:i/>
          <w:iCs/>
          <w:sz w:val="24"/>
          <w:szCs w:val="24"/>
        </w:rPr>
        <w:t>Freak Like Me</w:t>
      </w:r>
      <w:r>
        <w:rPr>
          <w:rFonts w:ascii="Times New Roman" w:hAnsi="Times New Roman" w:cs="Times New Roman"/>
          <w:bCs/>
          <w:iCs/>
          <w:sz w:val="24"/>
          <w:szCs w:val="24"/>
        </w:rPr>
        <w:t>, he states,</w:t>
      </w:r>
      <w:r w:rsidRPr="00BC60E3">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BC60E3">
        <w:rPr>
          <w:rFonts w:ascii="Times New Roman" w:hAnsi="Times New Roman" w:cs="Times New Roman"/>
          <w:bCs/>
          <w:iCs/>
          <w:sz w:val="24"/>
          <w:szCs w:val="24"/>
        </w:rPr>
        <w:t>We’d helped to bring back a part of Americana to a Lost Generation, whose only exposure to s</w:t>
      </w:r>
      <w:r>
        <w:rPr>
          <w:rFonts w:ascii="Times New Roman" w:hAnsi="Times New Roman" w:cs="Times New Roman"/>
          <w:bCs/>
          <w:iCs/>
          <w:sz w:val="24"/>
          <w:szCs w:val="24"/>
        </w:rPr>
        <w:t>ideshows had been through books,’</w:t>
      </w:r>
      <w:r w:rsidRPr="00BC60E3">
        <w:rPr>
          <w:rFonts w:ascii="Times New Roman" w:hAnsi="Times New Roman" w:cs="Times New Roman"/>
          <w:bCs/>
          <w:iCs/>
          <w:sz w:val="24"/>
          <w:szCs w:val="24"/>
        </w:rPr>
        <w:t xml:space="preserve"> </w:t>
      </w:r>
      <w:r>
        <w:rPr>
          <w:rFonts w:ascii="Times New Roman" w:hAnsi="Times New Roman" w:cs="Times New Roman"/>
          <w:bCs/>
          <w:iCs/>
          <w:sz w:val="24"/>
          <w:szCs w:val="24"/>
        </w:rPr>
        <w:t>but adds a</w:t>
      </w:r>
      <w:r w:rsidRPr="00BC60E3">
        <w:rPr>
          <w:rFonts w:ascii="Times New Roman" w:hAnsi="Times New Roman" w:cs="Times New Roman"/>
          <w:bCs/>
          <w:iCs/>
          <w:sz w:val="24"/>
          <w:szCs w:val="24"/>
        </w:rPr>
        <w:t xml:space="preserve"> warning about neo-sideshow’s future: </w:t>
      </w:r>
      <w:r>
        <w:rPr>
          <w:rFonts w:ascii="Times New Roman" w:hAnsi="Times New Roman" w:cs="Times New Roman"/>
          <w:bCs/>
          <w:iCs/>
          <w:sz w:val="24"/>
          <w:szCs w:val="24"/>
        </w:rPr>
        <w:t>‘</w:t>
      </w:r>
      <w:r w:rsidRPr="00BC60E3">
        <w:rPr>
          <w:rFonts w:ascii="Times New Roman" w:hAnsi="Times New Roman" w:cs="Times New Roman"/>
          <w:bCs/>
          <w:iCs/>
          <w:sz w:val="24"/>
          <w:szCs w:val="24"/>
        </w:rPr>
        <w:t>I was seeing history repeat itself […] because so many popped up, they were no longer unique</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(Rose 164). Though genre historians and cultural critics have largely cited a cultural shift in moral understandings of disability as the death knell for the sideshow, Rose’s analysis offers a reading that is colored both by the anti-consumer ethos of the counterculture, and by capital itself. His sentiments bemoan the loss of uniqueness in an oversaturated market of Jim Rose clones, longing again for the exceptionalism the freak show initially provided. As Dyer notes in </w:t>
      </w:r>
      <w:r>
        <w:rPr>
          <w:rFonts w:ascii="Times New Roman" w:hAnsi="Times New Roman" w:cs="Times New Roman"/>
          <w:bCs/>
          <w:iCs/>
          <w:sz w:val="24"/>
          <w:szCs w:val="24"/>
        </w:rPr>
        <w:t>‘</w:t>
      </w:r>
      <w:r w:rsidRPr="00BC60E3">
        <w:rPr>
          <w:rFonts w:ascii="Times New Roman" w:hAnsi="Times New Roman" w:cs="Times New Roman"/>
          <w:bCs/>
          <w:iCs/>
          <w:sz w:val="24"/>
          <w:szCs w:val="24"/>
        </w:rPr>
        <w:t>Entertainment and Utopia,</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BC60E3">
        <w:rPr>
          <w:rFonts w:ascii="Times New Roman" w:hAnsi="Times New Roman" w:cs="Times New Roman"/>
          <w:bCs/>
          <w:iCs/>
          <w:sz w:val="24"/>
          <w:szCs w:val="24"/>
        </w:rPr>
        <w:t>The ideals of entertainment imply wants that capitalism itself promises to meet […] At our worst sense of it, entertainment provides alternatives to capitalism which will be provided by capitalism</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(Dyer 377).</w:t>
      </w:r>
    </w:p>
    <w:p w14:paraId="7F73BF93" w14:textId="74685CA8" w:rsidR="00C23870" w:rsidRPr="00BC60E3" w:rsidRDefault="00C23870" w:rsidP="001E1DE8">
      <w:pPr>
        <w:spacing w:line="480" w:lineRule="auto"/>
        <w:ind w:firstLine="720"/>
        <w:rPr>
          <w:rFonts w:ascii="Times New Roman" w:hAnsi="Times New Roman" w:cs="Times New Roman"/>
          <w:bCs/>
          <w:iCs/>
          <w:sz w:val="24"/>
          <w:szCs w:val="24"/>
        </w:rPr>
      </w:pPr>
      <w:r w:rsidRPr="00BC60E3">
        <w:rPr>
          <w:rFonts w:ascii="Times New Roman" w:hAnsi="Times New Roman" w:cs="Times New Roman"/>
          <w:bCs/>
          <w:iCs/>
          <w:sz w:val="24"/>
          <w:szCs w:val="24"/>
        </w:rPr>
        <w:t xml:space="preserve">José Esteban Muñoz has poetically called utopia </w:t>
      </w:r>
      <w:r>
        <w:rPr>
          <w:rFonts w:ascii="Times New Roman" w:hAnsi="Times New Roman" w:cs="Times New Roman"/>
          <w:bCs/>
          <w:iCs/>
          <w:sz w:val="24"/>
          <w:szCs w:val="24"/>
        </w:rPr>
        <w:t>‘</w:t>
      </w:r>
      <w:r w:rsidRPr="00BC60E3">
        <w:rPr>
          <w:rFonts w:ascii="Times New Roman" w:hAnsi="Times New Roman" w:cs="Times New Roman"/>
          <w:bCs/>
          <w:iCs/>
          <w:sz w:val="24"/>
          <w:szCs w:val="24"/>
        </w:rPr>
        <w:t>a time and a place that is not yet here,</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embedded with Bloch’s </w:t>
      </w:r>
      <w:r>
        <w:rPr>
          <w:rFonts w:ascii="Times New Roman" w:hAnsi="Times New Roman" w:cs="Times New Roman"/>
          <w:bCs/>
          <w:iCs/>
          <w:sz w:val="24"/>
          <w:szCs w:val="24"/>
        </w:rPr>
        <w:t>‘</w:t>
      </w:r>
      <w:r w:rsidRPr="00BC60E3">
        <w:rPr>
          <w:rFonts w:ascii="Times New Roman" w:hAnsi="Times New Roman" w:cs="Times New Roman"/>
          <w:bCs/>
          <w:iCs/>
          <w:sz w:val="24"/>
          <w:szCs w:val="24"/>
        </w:rPr>
        <w:t>principle of hope</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(Muñoz 2009: 99). Muñoz’s utopia resists capitalism, in which hope and the indeterminacy of what should be </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stand against capitalism’s ever </w:t>
      </w:r>
      <w:r w:rsidRPr="00BC60E3">
        <w:rPr>
          <w:rFonts w:ascii="Times New Roman" w:hAnsi="Times New Roman" w:cs="Times New Roman"/>
          <w:bCs/>
          <w:iCs/>
          <w:sz w:val="24"/>
          <w:szCs w:val="24"/>
        </w:rPr>
        <w:lastRenderedPageBreak/>
        <w:t>expanding and exhausting force field of how things ‘are and will be’</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(Muñoz 2009: 99). Yet, sideshows and freak shows are, even in their current incarnations, mired in capitalist practices, and beholden to thinking about preserving the past, rather than imagining a future. The economic structure of the genre itself embodies David Harvey’s observation: </w:t>
      </w:r>
      <w:r>
        <w:rPr>
          <w:rFonts w:ascii="Times New Roman" w:hAnsi="Times New Roman" w:cs="Times New Roman"/>
          <w:bCs/>
          <w:iCs/>
          <w:sz w:val="24"/>
          <w:szCs w:val="24"/>
        </w:rPr>
        <w:t>‘</w:t>
      </w:r>
      <w:r w:rsidRPr="00BC60E3">
        <w:rPr>
          <w:rFonts w:ascii="Times New Roman" w:hAnsi="Times New Roman" w:cs="Times New Roman"/>
          <w:bCs/>
          <w:iCs/>
          <w:sz w:val="24"/>
          <w:szCs w:val="24"/>
        </w:rPr>
        <w:t>Capitalism did not invent ‘the other’ but it certainly made use of and promoted it in highly structured ways</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(Harvey 104). It seems, then, that the utopic potential of the freak show as a space of ultimate plurality is always in tension with the genre’s preference for exceptionalism, and it is this secondary drive toward extreme individuality that overrides the possibilities for a </w:t>
      </w:r>
      <w:proofErr w:type="spellStart"/>
      <w:r w:rsidRPr="00BC60E3">
        <w:rPr>
          <w:rFonts w:ascii="Times New Roman" w:hAnsi="Times New Roman" w:cs="Times New Roman"/>
          <w:bCs/>
          <w:iCs/>
          <w:sz w:val="24"/>
          <w:szCs w:val="24"/>
        </w:rPr>
        <w:t>freaktopia</w:t>
      </w:r>
      <w:proofErr w:type="spellEnd"/>
      <w:r w:rsidRPr="00BC60E3">
        <w:rPr>
          <w:rFonts w:ascii="Times New Roman" w:hAnsi="Times New Roman" w:cs="Times New Roman"/>
          <w:bCs/>
          <w:iCs/>
          <w:sz w:val="24"/>
          <w:szCs w:val="24"/>
        </w:rPr>
        <w:t xml:space="preserve"> where </w:t>
      </w:r>
      <w:r>
        <w:rPr>
          <w:rFonts w:ascii="Times New Roman" w:hAnsi="Times New Roman" w:cs="Times New Roman"/>
          <w:bCs/>
          <w:iCs/>
          <w:sz w:val="24"/>
          <w:szCs w:val="24"/>
        </w:rPr>
        <w:t>‘</w:t>
      </w:r>
      <w:r w:rsidRPr="00BC60E3">
        <w:rPr>
          <w:rFonts w:ascii="Times New Roman" w:hAnsi="Times New Roman" w:cs="Times New Roman"/>
          <w:bCs/>
          <w:iCs/>
          <w:sz w:val="24"/>
          <w:szCs w:val="24"/>
        </w:rPr>
        <w:t>we are all one under the big top of humanity.</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w:t>
      </w:r>
    </w:p>
    <w:p w14:paraId="3A313E96" w14:textId="77777777" w:rsidR="00C23870" w:rsidRPr="00BC60E3" w:rsidRDefault="00C23870" w:rsidP="001E1DE8">
      <w:pPr>
        <w:spacing w:line="480" w:lineRule="auto"/>
        <w:rPr>
          <w:rFonts w:ascii="Times New Roman" w:hAnsi="Times New Roman" w:cs="Times New Roman"/>
          <w:b/>
          <w:bCs/>
          <w:iCs/>
          <w:sz w:val="24"/>
          <w:szCs w:val="24"/>
        </w:rPr>
      </w:pPr>
      <w:r w:rsidRPr="00BC60E3">
        <w:rPr>
          <w:rFonts w:ascii="Times New Roman" w:hAnsi="Times New Roman" w:cs="Times New Roman"/>
          <w:b/>
          <w:bCs/>
          <w:iCs/>
          <w:sz w:val="24"/>
          <w:szCs w:val="24"/>
        </w:rPr>
        <w:t>References</w:t>
      </w:r>
    </w:p>
    <w:p w14:paraId="0E3ACF65" w14:textId="77777777" w:rsidR="00C23870" w:rsidRPr="00BC60E3" w:rsidRDefault="00C23870" w:rsidP="001E1DE8">
      <w:pPr>
        <w:spacing w:line="480" w:lineRule="auto"/>
        <w:rPr>
          <w:rFonts w:ascii="Times New Roman" w:hAnsi="Times New Roman" w:cs="Times New Roman"/>
          <w:bCs/>
          <w:iCs/>
          <w:sz w:val="24"/>
          <w:szCs w:val="24"/>
        </w:rPr>
      </w:pPr>
      <w:r w:rsidRPr="00BC60E3">
        <w:rPr>
          <w:rFonts w:ascii="Times New Roman" w:hAnsi="Times New Roman" w:cs="Times New Roman"/>
          <w:bCs/>
          <w:iCs/>
          <w:sz w:val="24"/>
          <w:szCs w:val="24"/>
        </w:rPr>
        <w:t xml:space="preserve">Bakhtin, M., 1968, </w:t>
      </w:r>
      <w:r w:rsidRPr="0018770D">
        <w:rPr>
          <w:rFonts w:ascii="Times New Roman" w:hAnsi="Times New Roman" w:cs="Times New Roman"/>
          <w:bCs/>
          <w:i/>
          <w:iCs/>
          <w:sz w:val="24"/>
          <w:szCs w:val="24"/>
        </w:rPr>
        <w:t>Rabelais and His World</w:t>
      </w:r>
      <w:r w:rsidRPr="00BC60E3">
        <w:rPr>
          <w:rFonts w:ascii="Times New Roman" w:hAnsi="Times New Roman" w:cs="Times New Roman"/>
          <w:bCs/>
          <w:iCs/>
          <w:sz w:val="24"/>
          <w:szCs w:val="24"/>
        </w:rPr>
        <w:t>, Cambridge: M.I.T. Press.</w:t>
      </w:r>
    </w:p>
    <w:p w14:paraId="01331370" w14:textId="77777777" w:rsidR="00C23870" w:rsidRPr="00BC60E3" w:rsidRDefault="00C23870" w:rsidP="001E1DE8">
      <w:pPr>
        <w:spacing w:line="480" w:lineRule="auto"/>
        <w:rPr>
          <w:rFonts w:ascii="Times New Roman" w:hAnsi="Times New Roman" w:cs="Times New Roman"/>
          <w:bCs/>
          <w:iCs/>
          <w:sz w:val="24"/>
          <w:szCs w:val="24"/>
        </w:rPr>
      </w:pPr>
      <w:r w:rsidRPr="00BC60E3">
        <w:rPr>
          <w:rFonts w:ascii="Times New Roman" w:hAnsi="Times New Roman" w:cs="Times New Roman"/>
          <w:bCs/>
          <w:iCs/>
          <w:sz w:val="24"/>
          <w:szCs w:val="24"/>
        </w:rPr>
        <w:t xml:space="preserve">Bogdan, R., 1990, </w:t>
      </w:r>
      <w:r w:rsidRPr="0018770D">
        <w:rPr>
          <w:rFonts w:ascii="Times New Roman" w:hAnsi="Times New Roman" w:cs="Times New Roman"/>
          <w:bCs/>
          <w:i/>
          <w:iCs/>
          <w:sz w:val="24"/>
          <w:szCs w:val="24"/>
        </w:rPr>
        <w:t>Freak Show: Presenting Human Oddities for Amusement and Profit</w:t>
      </w:r>
      <w:r w:rsidRPr="00BC60E3">
        <w:rPr>
          <w:rFonts w:ascii="Times New Roman" w:hAnsi="Times New Roman" w:cs="Times New Roman"/>
          <w:bCs/>
          <w:iCs/>
          <w:sz w:val="24"/>
          <w:szCs w:val="24"/>
        </w:rPr>
        <w:t>, Chicago: University of Chicago Press.</w:t>
      </w:r>
    </w:p>
    <w:p w14:paraId="1F7D5694" w14:textId="77777777" w:rsidR="00C23870" w:rsidRPr="00BC60E3" w:rsidRDefault="00C23870" w:rsidP="001E1DE8">
      <w:pPr>
        <w:spacing w:line="480" w:lineRule="auto"/>
        <w:rPr>
          <w:rFonts w:ascii="Times New Roman" w:hAnsi="Times New Roman" w:cs="Times New Roman"/>
          <w:bCs/>
          <w:iCs/>
          <w:sz w:val="24"/>
          <w:szCs w:val="24"/>
        </w:rPr>
      </w:pPr>
      <w:proofErr w:type="spellStart"/>
      <w:r w:rsidRPr="00BC60E3">
        <w:rPr>
          <w:rFonts w:ascii="Times New Roman" w:hAnsi="Times New Roman" w:cs="Times New Roman"/>
          <w:bCs/>
          <w:iCs/>
          <w:sz w:val="24"/>
          <w:szCs w:val="24"/>
        </w:rPr>
        <w:t>Bombaci</w:t>
      </w:r>
      <w:proofErr w:type="spellEnd"/>
      <w:r w:rsidRPr="00BC60E3">
        <w:rPr>
          <w:rFonts w:ascii="Times New Roman" w:hAnsi="Times New Roman" w:cs="Times New Roman"/>
          <w:bCs/>
          <w:iCs/>
          <w:sz w:val="24"/>
          <w:szCs w:val="24"/>
        </w:rPr>
        <w:t xml:space="preserve">, N., 2007, </w:t>
      </w:r>
      <w:r w:rsidRPr="0018770D">
        <w:rPr>
          <w:rFonts w:ascii="Times New Roman" w:hAnsi="Times New Roman" w:cs="Times New Roman"/>
          <w:bCs/>
          <w:i/>
          <w:iCs/>
          <w:sz w:val="24"/>
          <w:szCs w:val="24"/>
        </w:rPr>
        <w:t>Freaks in Late Modernist American Culture</w:t>
      </w:r>
      <w:r w:rsidRPr="00BC60E3">
        <w:rPr>
          <w:rFonts w:ascii="Times New Roman" w:hAnsi="Times New Roman" w:cs="Times New Roman"/>
          <w:bCs/>
          <w:iCs/>
          <w:sz w:val="24"/>
          <w:szCs w:val="24"/>
        </w:rPr>
        <w:t>, New York: Lang.</w:t>
      </w:r>
    </w:p>
    <w:p w14:paraId="266F29A9" w14:textId="77777777" w:rsidR="00C23870" w:rsidRPr="00BC60E3" w:rsidRDefault="00C23870" w:rsidP="001E1DE8">
      <w:pPr>
        <w:spacing w:line="480" w:lineRule="auto"/>
        <w:rPr>
          <w:rFonts w:ascii="Times New Roman" w:hAnsi="Times New Roman" w:cs="Times New Roman"/>
          <w:bCs/>
          <w:iCs/>
          <w:sz w:val="24"/>
          <w:szCs w:val="24"/>
        </w:rPr>
      </w:pPr>
      <w:proofErr w:type="spellStart"/>
      <w:r w:rsidRPr="00BC60E3">
        <w:rPr>
          <w:rFonts w:ascii="Times New Roman" w:hAnsi="Times New Roman" w:cs="Times New Roman"/>
          <w:bCs/>
          <w:iCs/>
          <w:sz w:val="24"/>
          <w:szCs w:val="24"/>
        </w:rPr>
        <w:t>Chemers</w:t>
      </w:r>
      <w:proofErr w:type="spellEnd"/>
      <w:r w:rsidRPr="00BC60E3">
        <w:rPr>
          <w:rFonts w:ascii="Times New Roman" w:hAnsi="Times New Roman" w:cs="Times New Roman"/>
          <w:bCs/>
          <w:iCs/>
          <w:sz w:val="24"/>
          <w:szCs w:val="24"/>
        </w:rPr>
        <w:t xml:space="preserve">, M., 2008, </w:t>
      </w:r>
      <w:r w:rsidRPr="0018770D">
        <w:rPr>
          <w:rFonts w:ascii="Times New Roman" w:hAnsi="Times New Roman" w:cs="Times New Roman"/>
          <w:bCs/>
          <w:i/>
          <w:iCs/>
          <w:sz w:val="24"/>
          <w:szCs w:val="24"/>
        </w:rPr>
        <w:t>Staging Stigma: A Critical Examination of the American Freak Show</w:t>
      </w:r>
      <w:r w:rsidRPr="00BC60E3">
        <w:rPr>
          <w:rFonts w:ascii="Times New Roman" w:hAnsi="Times New Roman" w:cs="Times New Roman"/>
          <w:bCs/>
          <w:iCs/>
          <w:sz w:val="24"/>
          <w:szCs w:val="24"/>
        </w:rPr>
        <w:t>, New York: Palgrave Macmillan.</w:t>
      </w:r>
    </w:p>
    <w:p w14:paraId="119DF8B9" w14:textId="77777777" w:rsidR="00C23870" w:rsidRPr="00BC60E3" w:rsidRDefault="00C23870" w:rsidP="001E1DE8">
      <w:pPr>
        <w:spacing w:line="480" w:lineRule="auto"/>
        <w:rPr>
          <w:rFonts w:ascii="Times New Roman" w:hAnsi="Times New Roman" w:cs="Times New Roman"/>
          <w:bCs/>
          <w:iCs/>
          <w:sz w:val="24"/>
          <w:szCs w:val="24"/>
        </w:rPr>
      </w:pPr>
      <w:r w:rsidRPr="00BC60E3">
        <w:rPr>
          <w:rFonts w:ascii="Times New Roman" w:hAnsi="Times New Roman" w:cs="Times New Roman"/>
          <w:bCs/>
          <w:iCs/>
          <w:sz w:val="24"/>
          <w:szCs w:val="24"/>
        </w:rPr>
        <w:t xml:space="preserve">Davis, J., 2002, </w:t>
      </w:r>
      <w:r w:rsidRPr="0018770D">
        <w:rPr>
          <w:rFonts w:ascii="Times New Roman" w:hAnsi="Times New Roman" w:cs="Times New Roman"/>
          <w:bCs/>
          <w:i/>
          <w:iCs/>
          <w:sz w:val="24"/>
          <w:szCs w:val="24"/>
        </w:rPr>
        <w:t>The Circus Age: Culture and Society Under the American Big Top</w:t>
      </w:r>
      <w:r w:rsidRPr="00BC60E3">
        <w:rPr>
          <w:rFonts w:ascii="Times New Roman" w:hAnsi="Times New Roman" w:cs="Times New Roman"/>
          <w:bCs/>
          <w:iCs/>
          <w:sz w:val="24"/>
          <w:szCs w:val="24"/>
        </w:rPr>
        <w:t>. Chapel Hill: University of North Carolina Press.</w:t>
      </w:r>
    </w:p>
    <w:p w14:paraId="745B9580" w14:textId="77777777" w:rsidR="00C23870" w:rsidRPr="00BC60E3" w:rsidRDefault="00C23870" w:rsidP="001E1DE8">
      <w:pPr>
        <w:spacing w:line="480" w:lineRule="auto"/>
        <w:rPr>
          <w:rFonts w:ascii="Times New Roman" w:hAnsi="Times New Roman" w:cs="Times New Roman"/>
          <w:bCs/>
          <w:iCs/>
          <w:sz w:val="24"/>
          <w:szCs w:val="24"/>
        </w:rPr>
      </w:pPr>
      <w:r>
        <w:rPr>
          <w:rFonts w:ascii="Times New Roman" w:hAnsi="Times New Roman" w:cs="Times New Roman"/>
          <w:bCs/>
          <w:iCs/>
          <w:sz w:val="24"/>
          <w:szCs w:val="24"/>
        </w:rPr>
        <w:t>Dyer, R., 1993, ‘</w:t>
      </w:r>
      <w:r w:rsidRPr="00BC60E3">
        <w:rPr>
          <w:rFonts w:ascii="Times New Roman" w:hAnsi="Times New Roman" w:cs="Times New Roman"/>
          <w:bCs/>
          <w:iCs/>
          <w:sz w:val="24"/>
          <w:szCs w:val="24"/>
        </w:rPr>
        <w:t>Entertainment and Utopia,</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w:t>
      </w:r>
      <w:r w:rsidRPr="0018770D">
        <w:rPr>
          <w:rFonts w:ascii="Times New Roman" w:hAnsi="Times New Roman" w:cs="Times New Roman"/>
          <w:bCs/>
          <w:i/>
          <w:iCs/>
          <w:sz w:val="24"/>
          <w:szCs w:val="24"/>
        </w:rPr>
        <w:t>The Cultural Studies Reader, 1st ed.</w:t>
      </w:r>
      <w:r w:rsidRPr="00BC60E3">
        <w:rPr>
          <w:rFonts w:ascii="Times New Roman" w:hAnsi="Times New Roman" w:cs="Times New Roman"/>
          <w:bCs/>
          <w:iCs/>
          <w:sz w:val="24"/>
          <w:szCs w:val="24"/>
        </w:rPr>
        <w:t xml:space="preserve"> Ed. Simon During. New York: Routledge.</w:t>
      </w:r>
    </w:p>
    <w:p w14:paraId="78835236" w14:textId="77777777" w:rsidR="00C23870" w:rsidRPr="00BC60E3" w:rsidRDefault="00C23870" w:rsidP="001E1DE8">
      <w:pPr>
        <w:spacing w:line="480" w:lineRule="auto"/>
        <w:rPr>
          <w:rFonts w:ascii="Times New Roman" w:hAnsi="Times New Roman" w:cs="Times New Roman"/>
          <w:bCs/>
          <w:iCs/>
          <w:sz w:val="24"/>
          <w:szCs w:val="24"/>
        </w:rPr>
      </w:pPr>
      <w:r w:rsidRPr="00BC60E3">
        <w:rPr>
          <w:rFonts w:ascii="Times New Roman" w:hAnsi="Times New Roman" w:cs="Times New Roman"/>
          <w:bCs/>
          <w:iCs/>
          <w:sz w:val="24"/>
          <w:szCs w:val="24"/>
        </w:rPr>
        <w:lastRenderedPageBreak/>
        <w:t xml:space="preserve">Fahy, T., 2006, </w:t>
      </w:r>
      <w:r w:rsidRPr="0018770D">
        <w:rPr>
          <w:rFonts w:ascii="Times New Roman" w:hAnsi="Times New Roman" w:cs="Times New Roman"/>
          <w:bCs/>
          <w:i/>
          <w:iCs/>
          <w:sz w:val="24"/>
          <w:szCs w:val="24"/>
        </w:rPr>
        <w:t>Freak Shows and the Modern American Imagination: Constructing the Damaged Body from Willa Cather to Truman Capote</w:t>
      </w:r>
      <w:r w:rsidRPr="00BC60E3">
        <w:rPr>
          <w:rFonts w:ascii="Times New Roman" w:hAnsi="Times New Roman" w:cs="Times New Roman"/>
          <w:bCs/>
          <w:iCs/>
          <w:sz w:val="24"/>
          <w:szCs w:val="24"/>
        </w:rPr>
        <w:t>, New York: Palgrave Macmillan.</w:t>
      </w:r>
    </w:p>
    <w:p w14:paraId="3C47679E" w14:textId="159A3E24" w:rsidR="00C23870" w:rsidRDefault="00C23870" w:rsidP="001E1DE8">
      <w:pPr>
        <w:spacing w:line="480" w:lineRule="auto"/>
        <w:rPr>
          <w:rFonts w:ascii="Times New Roman" w:hAnsi="Times New Roman" w:cs="Times New Roman"/>
          <w:bCs/>
          <w:iCs/>
          <w:sz w:val="24"/>
          <w:szCs w:val="24"/>
        </w:rPr>
      </w:pPr>
      <w:r w:rsidRPr="00BC60E3">
        <w:rPr>
          <w:rFonts w:ascii="Times New Roman" w:hAnsi="Times New Roman" w:cs="Times New Roman"/>
          <w:bCs/>
          <w:iCs/>
          <w:sz w:val="24"/>
          <w:szCs w:val="24"/>
        </w:rPr>
        <w:t xml:space="preserve">Fiedler, L., 1978, </w:t>
      </w:r>
      <w:r w:rsidRPr="0018770D">
        <w:rPr>
          <w:rFonts w:ascii="Times New Roman" w:hAnsi="Times New Roman" w:cs="Times New Roman"/>
          <w:bCs/>
          <w:i/>
          <w:iCs/>
          <w:sz w:val="24"/>
          <w:szCs w:val="24"/>
        </w:rPr>
        <w:t>Freaks: Myths and Images of the Secret Self</w:t>
      </w:r>
      <w:r w:rsidRPr="00BC60E3">
        <w:rPr>
          <w:rFonts w:ascii="Times New Roman" w:hAnsi="Times New Roman" w:cs="Times New Roman"/>
          <w:bCs/>
          <w:iCs/>
          <w:sz w:val="24"/>
          <w:szCs w:val="24"/>
        </w:rPr>
        <w:t xml:space="preserve">, New York: Bantam Doubleday </w:t>
      </w:r>
      <w:proofErr w:type="gramStart"/>
      <w:r w:rsidRPr="00BC60E3">
        <w:rPr>
          <w:rFonts w:ascii="Times New Roman" w:hAnsi="Times New Roman" w:cs="Times New Roman"/>
          <w:bCs/>
          <w:iCs/>
          <w:sz w:val="24"/>
          <w:szCs w:val="24"/>
        </w:rPr>
        <w:t>Bell.</w:t>
      </w:r>
      <w:r>
        <w:rPr>
          <w:rFonts w:ascii="Times New Roman" w:hAnsi="Times New Roman" w:cs="Times New Roman"/>
          <w:bCs/>
          <w:iCs/>
          <w:sz w:val="24"/>
          <w:szCs w:val="24"/>
        </w:rPr>
        <w:t>.</w:t>
      </w:r>
      <w:proofErr w:type="gramEnd"/>
    </w:p>
    <w:p w14:paraId="1A5EDDB6" w14:textId="77777777" w:rsidR="00C23870" w:rsidRPr="00BC60E3" w:rsidRDefault="00C23870" w:rsidP="001E1DE8">
      <w:pPr>
        <w:spacing w:line="480" w:lineRule="auto"/>
        <w:rPr>
          <w:rFonts w:ascii="Times New Roman" w:hAnsi="Times New Roman" w:cs="Times New Roman"/>
          <w:bCs/>
          <w:iCs/>
          <w:sz w:val="24"/>
          <w:szCs w:val="24"/>
        </w:rPr>
      </w:pPr>
      <w:r w:rsidRPr="00BC60E3">
        <w:rPr>
          <w:rFonts w:ascii="Times New Roman" w:hAnsi="Times New Roman" w:cs="Times New Roman"/>
          <w:bCs/>
          <w:iCs/>
          <w:sz w:val="24"/>
          <w:szCs w:val="24"/>
        </w:rPr>
        <w:t xml:space="preserve">Harvey, D., 1989, </w:t>
      </w:r>
      <w:r w:rsidRPr="0018770D">
        <w:rPr>
          <w:rFonts w:ascii="Times New Roman" w:hAnsi="Times New Roman" w:cs="Times New Roman"/>
          <w:bCs/>
          <w:i/>
          <w:iCs/>
          <w:sz w:val="24"/>
          <w:szCs w:val="24"/>
        </w:rPr>
        <w:t>The Condition of Postmodernity</w:t>
      </w:r>
      <w:r w:rsidRPr="00BC60E3">
        <w:rPr>
          <w:rFonts w:ascii="Times New Roman" w:hAnsi="Times New Roman" w:cs="Times New Roman"/>
          <w:bCs/>
          <w:iCs/>
          <w:sz w:val="24"/>
          <w:szCs w:val="24"/>
        </w:rPr>
        <w:t>. Cambridge: Blackwell.</w:t>
      </w:r>
    </w:p>
    <w:p w14:paraId="446C4344" w14:textId="77777777" w:rsidR="00C23870" w:rsidRPr="00BC60E3" w:rsidRDefault="00C23870" w:rsidP="001E1DE8">
      <w:pPr>
        <w:spacing w:line="480" w:lineRule="auto"/>
        <w:rPr>
          <w:rFonts w:ascii="Times New Roman" w:hAnsi="Times New Roman" w:cs="Times New Roman"/>
          <w:bCs/>
          <w:iCs/>
          <w:sz w:val="24"/>
          <w:szCs w:val="24"/>
        </w:rPr>
      </w:pPr>
      <w:r w:rsidRPr="00BC60E3">
        <w:rPr>
          <w:rFonts w:ascii="Times New Roman" w:hAnsi="Times New Roman" w:cs="Times New Roman"/>
          <w:bCs/>
          <w:iCs/>
          <w:sz w:val="24"/>
          <w:szCs w:val="24"/>
        </w:rPr>
        <w:t xml:space="preserve">Hill, J., 2004, </w:t>
      </w:r>
      <w:r w:rsidRPr="0018770D">
        <w:rPr>
          <w:rFonts w:ascii="Times New Roman" w:hAnsi="Times New Roman" w:cs="Times New Roman"/>
          <w:bCs/>
          <w:i/>
          <w:iCs/>
          <w:sz w:val="24"/>
          <w:szCs w:val="24"/>
        </w:rPr>
        <w:t>Freaks &amp; Fire: The Underground Reinvention of Circus</w:t>
      </w:r>
      <w:r w:rsidRPr="00BC60E3">
        <w:rPr>
          <w:rFonts w:ascii="Times New Roman" w:hAnsi="Times New Roman" w:cs="Times New Roman"/>
          <w:bCs/>
          <w:iCs/>
          <w:sz w:val="24"/>
          <w:szCs w:val="24"/>
        </w:rPr>
        <w:t xml:space="preserve">, Brooklyn: Soft Skull Press.  </w:t>
      </w:r>
    </w:p>
    <w:p w14:paraId="03E0C73D" w14:textId="77777777" w:rsidR="00C23870" w:rsidRPr="00BC60E3" w:rsidRDefault="00C23870" w:rsidP="001E1DE8">
      <w:pPr>
        <w:spacing w:line="480" w:lineRule="auto"/>
        <w:rPr>
          <w:rFonts w:ascii="Times New Roman" w:hAnsi="Times New Roman" w:cs="Times New Roman"/>
          <w:bCs/>
          <w:iCs/>
          <w:sz w:val="24"/>
          <w:szCs w:val="24"/>
        </w:rPr>
      </w:pPr>
      <w:proofErr w:type="spellStart"/>
      <w:r>
        <w:rPr>
          <w:rFonts w:ascii="Times New Roman" w:hAnsi="Times New Roman" w:cs="Times New Roman"/>
          <w:bCs/>
          <w:iCs/>
          <w:sz w:val="24"/>
          <w:szCs w:val="24"/>
        </w:rPr>
        <w:t>Mascia-Suscie</w:t>
      </w:r>
      <w:proofErr w:type="spellEnd"/>
      <w:r>
        <w:rPr>
          <w:rFonts w:ascii="Times New Roman" w:hAnsi="Times New Roman" w:cs="Times New Roman"/>
          <w:bCs/>
          <w:iCs/>
          <w:sz w:val="24"/>
          <w:szCs w:val="24"/>
        </w:rPr>
        <w:t>, S., 2016, ‘</w:t>
      </w:r>
      <w:r w:rsidRPr="00BC60E3">
        <w:rPr>
          <w:rFonts w:ascii="Times New Roman" w:hAnsi="Times New Roman" w:cs="Times New Roman"/>
          <w:bCs/>
          <w:iCs/>
          <w:sz w:val="24"/>
          <w:szCs w:val="24"/>
        </w:rPr>
        <w:t xml:space="preserve">Current Disability Awareness Platforms for Bodies of Difference: Season Four of </w:t>
      </w:r>
      <w:r w:rsidRPr="0018770D">
        <w:rPr>
          <w:rFonts w:ascii="Times New Roman" w:hAnsi="Times New Roman" w:cs="Times New Roman"/>
          <w:bCs/>
          <w:i/>
          <w:iCs/>
          <w:sz w:val="24"/>
          <w:szCs w:val="24"/>
        </w:rPr>
        <w:t>American Horror Story: Freak Show</w:t>
      </w:r>
      <w:r w:rsidRPr="00BC60E3">
        <w:rPr>
          <w:rFonts w:ascii="Times New Roman" w:hAnsi="Times New Roman" w:cs="Times New Roman"/>
          <w:bCs/>
          <w:iCs/>
          <w:sz w:val="24"/>
          <w:szCs w:val="24"/>
        </w:rPr>
        <w:t xml:space="preserve"> and </w:t>
      </w:r>
      <w:proofErr w:type="spellStart"/>
      <w:r w:rsidRPr="00BC60E3">
        <w:rPr>
          <w:rFonts w:ascii="Times New Roman" w:hAnsi="Times New Roman" w:cs="Times New Roman"/>
          <w:bCs/>
          <w:iCs/>
          <w:sz w:val="24"/>
          <w:szCs w:val="24"/>
        </w:rPr>
        <w:t>Oneofus</w:t>
      </w:r>
      <w:proofErr w:type="spellEnd"/>
      <w:r w:rsidRPr="00BC60E3">
        <w:rPr>
          <w:rFonts w:ascii="Times New Roman" w:hAnsi="Times New Roman" w:cs="Times New Roman"/>
          <w:bCs/>
          <w:iCs/>
          <w:sz w:val="24"/>
          <w:szCs w:val="24"/>
        </w:rPr>
        <w:t xml:space="preserve"> </w:t>
      </w:r>
      <w:proofErr w:type="spellStart"/>
      <w:r w:rsidRPr="00BC60E3">
        <w:rPr>
          <w:rFonts w:ascii="Times New Roman" w:hAnsi="Times New Roman" w:cs="Times New Roman"/>
          <w:bCs/>
          <w:iCs/>
          <w:sz w:val="24"/>
          <w:szCs w:val="24"/>
        </w:rPr>
        <w:t>Cripfest</w:t>
      </w:r>
      <w:proofErr w:type="spellEnd"/>
      <w:r w:rsidRPr="00BC60E3">
        <w:rPr>
          <w:rFonts w:ascii="Times New Roman" w:hAnsi="Times New Roman" w:cs="Times New Roman"/>
          <w:bCs/>
          <w:iCs/>
          <w:sz w:val="24"/>
          <w:szCs w:val="24"/>
        </w:rPr>
        <w:t>.</w:t>
      </w:r>
      <w:r>
        <w:rPr>
          <w:rFonts w:ascii="Times New Roman" w:hAnsi="Times New Roman" w:cs="Times New Roman"/>
          <w:bCs/>
          <w:iCs/>
          <w:sz w:val="24"/>
          <w:szCs w:val="24"/>
        </w:rPr>
        <w:t>’</w:t>
      </w:r>
      <w:r w:rsidRPr="00BC60E3">
        <w:rPr>
          <w:rFonts w:ascii="Times New Roman" w:hAnsi="Times New Roman" w:cs="Times New Roman"/>
          <w:bCs/>
          <w:iCs/>
          <w:sz w:val="24"/>
          <w:szCs w:val="24"/>
        </w:rPr>
        <w:t xml:space="preserve"> PCA/ACA National Conference, March 23, Sheraton Hotel. Seattle, WA. </w:t>
      </w:r>
    </w:p>
    <w:p w14:paraId="61481A64" w14:textId="77777777" w:rsidR="00C23870" w:rsidRPr="00BC60E3" w:rsidRDefault="00C23870" w:rsidP="001E1DE8">
      <w:pPr>
        <w:spacing w:line="480" w:lineRule="auto"/>
        <w:rPr>
          <w:rFonts w:ascii="Times New Roman" w:hAnsi="Times New Roman" w:cs="Times New Roman"/>
          <w:bCs/>
          <w:iCs/>
          <w:sz w:val="24"/>
          <w:szCs w:val="24"/>
        </w:rPr>
      </w:pPr>
      <w:r w:rsidRPr="00BC60E3">
        <w:rPr>
          <w:rFonts w:ascii="Times New Roman" w:hAnsi="Times New Roman" w:cs="Times New Roman"/>
          <w:bCs/>
          <w:iCs/>
          <w:sz w:val="24"/>
          <w:szCs w:val="24"/>
        </w:rPr>
        <w:t xml:space="preserve">Muñoz, J., 2009, </w:t>
      </w:r>
      <w:r w:rsidRPr="0018770D">
        <w:rPr>
          <w:rFonts w:ascii="Times New Roman" w:hAnsi="Times New Roman" w:cs="Times New Roman"/>
          <w:bCs/>
          <w:i/>
          <w:iCs/>
          <w:sz w:val="24"/>
          <w:szCs w:val="24"/>
        </w:rPr>
        <w:t>Cruising Utopia</w:t>
      </w:r>
      <w:r w:rsidRPr="00BC60E3">
        <w:rPr>
          <w:rFonts w:ascii="Times New Roman" w:hAnsi="Times New Roman" w:cs="Times New Roman"/>
          <w:bCs/>
          <w:iCs/>
          <w:sz w:val="24"/>
          <w:szCs w:val="24"/>
        </w:rPr>
        <w:t xml:space="preserve">, New York: New York University Press. </w:t>
      </w:r>
    </w:p>
    <w:p w14:paraId="2629671D" w14:textId="77777777" w:rsidR="00C23870" w:rsidRPr="00BC60E3" w:rsidRDefault="00C23870" w:rsidP="001E1DE8">
      <w:pPr>
        <w:spacing w:line="480" w:lineRule="auto"/>
        <w:rPr>
          <w:rFonts w:ascii="Times New Roman" w:hAnsi="Times New Roman" w:cs="Times New Roman"/>
          <w:bCs/>
          <w:iCs/>
          <w:sz w:val="24"/>
          <w:szCs w:val="24"/>
        </w:rPr>
      </w:pPr>
      <w:r w:rsidRPr="00BC60E3">
        <w:rPr>
          <w:rFonts w:ascii="Times New Roman" w:hAnsi="Times New Roman" w:cs="Times New Roman"/>
          <w:bCs/>
          <w:iCs/>
          <w:sz w:val="24"/>
          <w:szCs w:val="24"/>
        </w:rPr>
        <w:t xml:space="preserve">Rose, J., 1995, </w:t>
      </w:r>
      <w:r w:rsidRPr="0018770D">
        <w:rPr>
          <w:rFonts w:ascii="Times New Roman" w:hAnsi="Times New Roman" w:cs="Times New Roman"/>
          <w:bCs/>
          <w:i/>
          <w:iCs/>
          <w:sz w:val="24"/>
          <w:szCs w:val="24"/>
        </w:rPr>
        <w:t>Freak Like Me</w:t>
      </w:r>
      <w:r w:rsidRPr="00BC60E3">
        <w:rPr>
          <w:rFonts w:ascii="Times New Roman" w:hAnsi="Times New Roman" w:cs="Times New Roman"/>
          <w:bCs/>
          <w:iCs/>
          <w:sz w:val="24"/>
          <w:szCs w:val="24"/>
        </w:rPr>
        <w:t>. New York: Bantam Doubleday Dell.</w:t>
      </w:r>
    </w:p>
    <w:p w14:paraId="1D6595E2" w14:textId="77777777" w:rsidR="00C23870" w:rsidRPr="00BC60E3" w:rsidRDefault="00C23870" w:rsidP="001E1DE8">
      <w:pPr>
        <w:spacing w:line="480" w:lineRule="auto"/>
        <w:rPr>
          <w:rFonts w:ascii="Times New Roman" w:hAnsi="Times New Roman" w:cs="Times New Roman"/>
          <w:bCs/>
          <w:iCs/>
          <w:sz w:val="24"/>
          <w:szCs w:val="24"/>
        </w:rPr>
      </w:pPr>
      <w:r w:rsidRPr="00BC60E3">
        <w:rPr>
          <w:rFonts w:ascii="Times New Roman" w:hAnsi="Times New Roman" w:cs="Times New Roman"/>
          <w:bCs/>
          <w:iCs/>
          <w:sz w:val="24"/>
          <w:szCs w:val="24"/>
        </w:rPr>
        <w:t>Warner, M., 200</w:t>
      </w:r>
      <w:r>
        <w:rPr>
          <w:rFonts w:ascii="Times New Roman" w:hAnsi="Times New Roman" w:cs="Times New Roman"/>
          <w:bCs/>
          <w:iCs/>
          <w:sz w:val="24"/>
          <w:szCs w:val="24"/>
        </w:rPr>
        <w:t>2, ‘Publics and Counterpublics,’</w:t>
      </w:r>
      <w:r w:rsidRPr="00BC60E3">
        <w:rPr>
          <w:rFonts w:ascii="Times New Roman" w:hAnsi="Times New Roman" w:cs="Times New Roman"/>
          <w:bCs/>
          <w:iCs/>
          <w:sz w:val="24"/>
          <w:szCs w:val="24"/>
        </w:rPr>
        <w:t xml:space="preserve"> </w:t>
      </w:r>
      <w:r w:rsidRPr="0018770D">
        <w:rPr>
          <w:rFonts w:ascii="Times New Roman" w:hAnsi="Times New Roman" w:cs="Times New Roman"/>
          <w:bCs/>
          <w:i/>
          <w:iCs/>
          <w:sz w:val="24"/>
          <w:szCs w:val="24"/>
        </w:rPr>
        <w:t>Public Culture</w:t>
      </w:r>
      <w:r w:rsidRPr="00BC60E3">
        <w:rPr>
          <w:rFonts w:ascii="Times New Roman" w:hAnsi="Times New Roman" w:cs="Times New Roman"/>
          <w:bCs/>
          <w:iCs/>
          <w:sz w:val="24"/>
          <w:szCs w:val="24"/>
        </w:rPr>
        <w:t xml:space="preserve"> 14.1, pp 49-90.</w:t>
      </w:r>
    </w:p>
    <w:p w14:paraId="5D33CA7A" w14:textId="77777777" w:rsidR="00C23870" w:rsidRPr="00BC60E3" w:rsidRDefault="00C23870" w:rsidP="001E1DE8">
      <w:pPr>
        <w:spacing w:line="480" w:lineRule="auto"/>
        <w:rPr>
          <w:rFonts w:ascii="Times New Roman" w:hAnsi="Times New Roman" w:cs="Times New Roman"/>
          <w:bCs/>
          <w:iCs/>
          <w:sz w:val="24"/>
          <w:szCs w:val="24"/>
        </w:rPr>
      </w:pPr>
      <w:r w:rsidRPr="00BC60E3">
        <w:rPr>
          <w:rFonts w:ascii="Times New Roman" w:hAnsi="Times New Roman" w:cs="Times New Roman"/>
          <w:bCs/>
          <w:iCs/>
          <w:sz w:val="24"/>
          <w:szCs w:val="24"/>
        </w:rPr>
        <w:t xml:space="preserve">Williams, R., 1977, </w:t>
      </w:r>
      <w:r w:rsidRPr="0018770D">
        <w:rPr>
          <w:rFonts w:ascii="Times New Roman" w:hAnsi="Times New Roman" w:cs="Times New Roman"/>
          <w:bCs/>
          <w:i/>
          <w:iCs/>
          <w:sz w:val="24"/>
          <w:szCs w:val="24"/>
        </w:rPr>
        <w:t>Marxism and Literature</w:t>
      </w:r>
      <w:r w:rsidRPr="00BC60E3">
        <w:rPr>
          <w:rFonts w:ascii="Times New Roman" w:hAnsi="Times New Roman" w:cs="Times New Roman"/>
          <w:bCs/>
          <w:iCs/>
          <w:sz w:val="24"/>
          <w:szCs w:val="24"/>
        </w:rPr>
        <w:t>. London: Oxford University Press.</w:t>
      </w:r>
    </w:p>
    <w:p w14:paraId="26EBA02F" w14:textId="77777777" w:rsidR="00C23870" w:rsidRPr="00BC60E3" w:rsidRDefault="00C23870" w:rsidP="001E1DE8">
      <w:pPr>
        <w:spacing w:line="480" w:lineRule="auto"/>
      </w:pPr>
      <w:proofErr w:type="spellStart"/>
      <w:r w:rsidRPr="00BC60E3">
        <w:rPr>
          <w:rFonts w:ascii="Times New Roman" w:hAnsi="Times New Roman" w:cs="Times New Roman"/>
          <w:bCs/>
          <w:iCs/>
          <w:sz w:val="24"/>
          <w:szCs w:val="24"/>
        </w:rPr>
        <w:t>Weigman</w:t>
      </w:r>
      <w:proofErr w:type="spellEnd"/>
      <w:r w:rsidRPr="00BC60E3">
        <w:rPr>
          <w:rFonts w:ascii="Times New Roman" w:hAnsi="Times New Roman" w:cs="Times New Roman"/>
          <w:bCs/>
          <w:iCs/>
          <w:sz w:val="24"/>
          <w:szCs w:val="24"/>
        </w:rPr>
        <w:t xml:space="preserve">, R., 2012, </w:t>
      </w:r>
      <w:r w:rsidRPr="0018770D">
        <w:rPr>
          <w:rFonts w:ascii="Times New Roman" w:hAnsi="Times New Roman" w:cs="Times New Roman"/>
          <w:bCs/>
          <w:i/>
          <w:iCs/>
          <w:sz w:val="24"/>
          <w:szCs w:val="24"/>
        </w:rPr>
        <w:t>Object Lessons</w:t>
      </w:r>
      <w:r w:rsidRPr="00BC60E3">
        <w:rPr>
          <w:rFonts w:ascii="Times New Roman" w:hAnsi="Times New Roman" w:cs="Times New Roman"/>
          <w:bCs/>
          <w:iCs/>
          <w:sz w:val="24"/>
          <w:szCs w:val="24"/>
        </w:rPr>
        <w:t>, Durham: Duke University Press.</w:t>
      </w:r>
    </w:p>
    <w:p w14:paraId="39C3491B" w14:textId="0E27B888" w:rsidR="00B05674" w:rsidRDefault="00DA64E4" w:rsidP="002616C9">
      <w:pPr>
        <w:spacing w:line="480" w:lineRule="auto"/>
        <w:ind w:firstLine="720"/>
      </w:pPr>
      <w:r>
        <w:rPr>
          <w:rFonts w:ascii="Times New Roman" w:hAnsi="Times New Roman" w:cs="Times New Roman"/>
          <w:sz w:val="24"/>
          <w:szCs w:val="24"/>
        </w:rPr>
        <w:t xml:space="preserve">. </w:t>
      </w:r>
    </w:p>
    <w:sectPr w:rsidR="00B056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E6A2" w14:textId="77777777" w:rsidR="00F62BA1" w:rsidRDefault="00F62BA1" w:rsidP="002616C9">
      <w:pPr>
        <w:spacing w:after="0" w:line="240" w:lineRule="auto"/>
      </w:pPr>
      <w:r>
        <w:separator/>
      </w:r>
    </w:p>
  </w:endnote>
  <w:endnote w:type="continuationSeparator" w:id="0">
    <w:p w14:paraId="744E60A7" w14:textId="77777777" w:rsidR="00F62BA1" w:rsidRDefault="00F62BA1" w:rsidP="0026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D722" w14:textId="77777777" w:rsidR="00F62BA1" w:rsidRDefault="00F62BA1" w:rsidP="002616C9">
      <w:pPr>
        <w:spacing w:after="0" w:line="240" w:lineRule="auto"/>
      </w:pPr>
      <w:r>
        <w:separator/>
      </w:r>
    </w:p>
  </w:footnote>
  <w:footnote w:type="continuationSeparator" w:id="0">
    <w:p w14:paraId="0FEDEAF1" w14:textId="77777777" w:rsidR="00F62BA1" w:rsidRDefault="00F62BA1" w:rsidP="0026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3674" w14:textId="778B4B68" w:rsidR="002616C9" w:rsidRDefault="002616C9">
    <w:pPr>
      <w:pStyle w:val="Header"/>
      <w:jc w:val="right"/>
    </w:pPr>
    <w:r>
      <w:t xml:space="preserve">Costa </w:t>
    </w:r>
    <w:sdt>
      <w:sdtPr>
        <w:id w:val="-14555503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E704F62" w14:textId="77777777" w:rsidR="002616C9" w:rsidRDefault="00261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E4"/>
    <w:rsid w:val="0000147E"/>
    <w:rsid w:val="000213A1"/>
    <w:rsid w:val="000308FE"/>
    <w:rsid w:val="0003140F"/>
    <w:rsid w:val="00031C43"/>
    <w:rsid w:val="000356B4"/>
    <w:rsid w:val="00036997"/>
    <w:rsid w:val="00037846"/>
    <w:rsid w:val="00041E7C"/>
    <w:rsid w:val="00044DB1"/>
    <w:rsid w:val="00045F34"/>
    <w:rsid w:val="00046B96"/>
    <w:rsid w:val="0005049C"/>
    <w:rsid w:val="000532D8"/>
    <w:rsid w:val="00054ECC"/>
    <w:rsid w:val="000605F0"/>
    <w:rsid w:val="0006416F"/>
    <w:rsid w:val="00070A00"/>
    <w:rsid w:val="00071285"/>
    <w:rsid w:val="00072F70"/>
    <w:rsid w:val="0007406D"/>
    <w:rsid w:val="00096B0C"/>
    <w:rsid w:val="00096E3E"/>
    <w:rsid w:val="00097DDB"/>
    <w:rsid w:val="000A1EED"/>
    <w:rsid w:val="000A2CC1"/>
    <w:rsid w:val="000A60EA"/>
    <w:rsid w:val="000B3318"/>
    <w:rsid w:val="000B34BD"/>
    <w:rsid w:val="000B5336"/>
    <w:rsid w:val="000B5748"/>
    <w:rsid w:val="000B6660"/>
    <w:rsid w:val="000C0824"/>
    <w:rsid w:val="000C49BA"/>
    <w:rsid w:val="000C6DEB"/>
    <w:rsid w:val="000C7511"/>
    <w:rsid w:val="000D2B15"/>
    <w:rsid w:val="000D7544"/>
    <w:rsid w:val="000E0F34"/>
    <w:rsid w:val="000E3FED"/>
    <w:rsid w:val="000F335F"/>
    <w:rsid w:val="000F46B2"/>
    <w:rsid w:val="000F6F8D"/>
    <w:rsid w:val="000F78A7"/>
    <w:rsid w:val="00102C14"/>
    <w:rsid w:val="00110D86"/>
    <w:rsid w:val="00113A28"/>
    <w:rsid w:val="00113E43"/>
    <w:rsid w:val="00116277"/>
    <w:rsid w:val="001205C2"/>
    <w:rsid w:val="00123D45"/>
    <w:rsid w:val="00123D82"/>
    <w:rsid w:val="001265BE"/>
    <w:rsid w:val="001305B5"/>
    <w:rsid w:val="00130880"/>
    <w:rsid w:val="00130966"/>
    <w:rsid w:val="00131579"/>
    <w:rsid w:val="00134514"/>
    <w:rsid w:val="00135348"/>
    <w:rsid w:val="001362B1"/>
    <w:rsid w:val="0014500B"/>
    <w:rsid w:val="00150969"/>
    <w:rsid w:val="0015284A"/>
    <w:rsid w:val="00155D3C"/>
    <w:rsid w:val="001635EC"/>
    <w:rsid w:val="00167081"/>
    <w:rsid w:val="00171C31"/>
    <w:rsid w:val="001744E0"/>
    <w:rsid w:val="00174D02"/>
    <w:rsid w:val="00175324"/>
    <w:rsid w:val="0017536D"/>
    <w:rsid w:val="0017553A"/>
    <w:rsid w:val="00176346"/>
    <w:rsid w:val="001858C6"/>
    <w:rsid w:val="00196ABE"/>
    <w:rsid w:val="001A21D7"/>
    <w:rsid w:val="001A4BC1"/>
    <w:rsid w:val="001A533C"/>
    <w:rsid w:val="001A6603"/>
    <w:rsid w:val="001A6D07"/>
    <w:rsid w:val="001B19F3"/>
    <w:rsid w:val="001B3586"/>
    <w:rsid w:val="001B3ACE"/>
    <w:rsid w:val="001B6E3E"/>
    <w:rsid w:val="001C101C"/>
    <w:rsid w:val="001C1B7F"/>
    <w:rsid w:val="001C4FDD"/>
    <w:rsid w:val="001C7BA2"/>
    <w:rsid w:val="001D5599"/>
    <w:rsid w:val="001E173A"/>
    <w:rsid w:val="001E1DE8"/>
    <w:rsid w:val="001E32F5"/>
    <w:rsid w:val="001E711D"/>
    <w:rsid w:val="001F066C"/>
    <w:rsid w:val="001F7A8E"/>
    <w:rsid w:val="00204E58"/>
    <w:rsid w:val="002052EA"/>
    <w:rsid w:val="0020713C"/>
    <w:rsid w:val="00207F99"/>
    <w:rsid w:val="002122BA"/>
    <w:rsid w:val="00213923"/>
    <w:rsid w:val="00215678"/>
    <w:rsid w:val="00215CA4"/>
    <w:rsid w:val="00216BBF"/>
    <w:rsid w:val="00223CAC"/>
    <w:rsid w:val="00233A78"/>
    <w:rsid w:val="00243ECD"/>
    <w:rsid w:val="00244EA8"/>
    <w:rsid w:val="00245C96"/>
    <w:rsid w:val="00247A9D"/>
    <w:rsid w:val="00250DFC"/>
    <w:rsid w:val="00253FA1"/>
    <w:rsid w:val="0025769B"/>
    <w:rsid w:val="002616C9"/>
    <w:rsid w:val="002630D0"/>
    <w:rsid w:val="002630DE"/>
    <w:rsid w:val="00266CC9"/>
    <w:rsid w:val="00266D86"/>
    <w:rsid w:val="00271C21"/>
    <w:rsid w:val="0027376A"/>
    <w:rsid w:val="00273E87"/>
    <w:rsid w:val="002769EC"/>
    <w:rsid w:val="00282B3B"/>
    <w:rsid w:val="002850D6"/>
    <w:rsid w:val="0028747D"/>
    <w:rsid w:val="002943D3"/>
    <w:rsid w:val="00294433"/>
    <w:rsid w:val="002963D1"/>
    <w:rsid w:val="00296429"/>
    <w:rsid w:val="002967E5"/>
    <w:rsid w:val="002A0836"/>
    <w:rsid w:val="002A0E17"/>
    <w:rsid w:val="002A23C4"/>
    <w:rsid w:val="002A36FC"/>
    <w:rsid w:val="002A3F83"/>
    <w:rsid w:val="002B13D1"/>
    <w:rsid w:val="002B140C"/>
    <w:rsid w:val="002D18C4"/>
    <w:rsid w:val="002D20DA"/>
    <w:rsid w:val="002D3DB3"/>
    <w:rsid w:val="002D43A7"/>
    <w:rsid w:val="002D4DE2"/>
    <w:rsid w:val="002E2D75"/>
    <w:rsid w:val="002E439F"/>
    <w:rsid w:val="002E52AD"/>
    <w:rsid w:val="002E6B2B"/>
    <w:rsid w:val="002F5F1E"/>
    <w:rsid w:val="002F7E3E"/>
    <w:rsid w:val="0030288E"/>
    <w:rsid w:val="003051DB"/>
    <w:rsid w:val="0031244F"/>
    <w:rsid w:val="0031423F"/>
    <w:rsid w:val="00314992"/>
    <w:rsid w:val="00322D80"/>
    <w:rsid w:val="00324288"/>
    <w:rsid w:val="0032620D"/>
    <w:rsid w:val="00341395"/>
    <w:rsid w:val="00341D37"/>
    <w:rsid w:val="003450C8"/>
    <w:rsid w:val="00346E01"/>
    <w:rsid w:val="00347EB0"/>
    <w:rsid w:val="00352F44"/>
    <w:rsid w:val="0035323A"/>
    <w:rsid w:val="003626A9"/>
    <w:rsid w:val="00364C0A"/>
    <w:rsid w:val="0036550B"/>
    <w:rsid w:val="003700B6"/>
    <w:rsid w:val="00381329"/>
    <w:rsid w:val="0038251E"/>
    <w:rsid w:val="00386ED4"/>
    <w:rsid w:val="00394DD8"/>
    <w:rsid w:val="003A0D48"/>
    <w:rsid w:val="003A2051"/>
    <w:rsid w:val="003A29FD"/>
    <w:rsid w:val="003A7364"/>
    <w:rsid w:val="003B5095"/>
    <w:rsid w:val="003B6BF9"/>
    <w:rsid w:val="003B6D7E"/>
    <w:rsid w:val="003C048E"/>
    <w:rsid w:val="003C3F15"/>
    <w:rsid w:val="003C6EA7"/>
    <w:rsid w:val="003D05EA"/>
    <w:rsid w:val="003D5240"/>
    <w:rsid w:val="003D6F3E"/>
    <w:rsid w:val="003E094A"/>
    <w:rsid w:val="003E355C"/>
    <w:rsid w:val="003E51DE"/>
    <w:rsid w:val="003F00AC"/>
    <w:rsid w:val="003F2B52"/>
    <w:rsid w:val="00405AA8"/>
    <w:rsid w:val="004069F6"/>
    <w:rsid w:val="0041287F"/>
    <w:rsid w:val="00412E03"/>
    <w:rsid w:val="004157AA"/>
    <w:rsid w:val="0042282F"/>
    <w:rsid w:val="00423F0E"/>
    <w:rsid w:val="004256C7"/>
    <w:rsid w:val="00435382"/>
    <w:rsid w:val="00441435"/>
    <w:rsid w:val="00441574"/>
    <w:rsid w:val="00443BA4"/>
    <w:rsid w:val="00460128"/>
    <w:rsid w:val="004660B0"/>
    <w:rsid w:val="00466780"/>
    <w:rsid w:val="00473B34"/>
    <w:rsid w:val="00474E34"/>
    <w:rsid w:val="00475E9F"/>
    <w:rsid w:val="00480856"/>
    <w:rsid w:val="0048421E"/>
    <w:rsid w:val="00487B4A"/>
    <w:rsid w:val="00491A3A"/>
    <w:rsid w:val="00495272"/>
    <w:rsid w:val="004A0D10"/>
    <w:rsid w:val="004A2CDA"/>
    <w:rsid w:val="004A3614"/>
    <w:rsid w:val="004A56AC"/>
    <w:rsid w:val="004B7643"/>
    <w:rsid w:val="004C20D6"/>
    <w:rsid w:val="004C24AD"/>
    <w:rsid w:val="004C265F"/>
    <w:rsid w:val="004C3754"/>
    <w:rsid w:val="004C4795"/>
    <w:rsid w:val="004D19F4"/>
    <w:rsid w:val="004E3B4B"/>
    <w:rsid w:val="004F13C8"/>
    <w:rsid w:val="004F4ED3"/>
    <w:rsid w:val="005016B8"/>
    <w:rsid w:val="00503954"/>
    <w:rsid w:val="00504808"/>
    <w:rsid w:val="00511EFC"/>
    <w:rsid w:val="00512FEA"/>
    <w:rsid w:val="005147F9"/>
    <w:rsid w:val="00522B24"/>
    <w:rsid w:val="00525885"/>
    <w:rsid w:val="00525925"/>
    <w:rsid w:val="005260D2"/>
    <w:rsid w:val="00527DFD"/>
    <w:rsid w:val="00532F9C"/>
    <w:rsid w:val="00533A70"/>
    <w:rsid w:val="005342EE"/>
    <w:rsid w:val="0054073C"/>
    <w:rsid w:val="00546DCC"/>
    <w:rsid w:val="00547349"/>
    <w:rsid w:val="0055020C"/>
    <w:rsid w:val="0055615E"/>
    <w:rsid w:val="00563724"/>
    <w:rsid w:val="00574743"/>
    <w:rsid w:val="00574AA7"/>
    <w:rsid w:val="00574D6D"/>
    <w:rsid w:val="00581AE3"/>
    <w:rsid w:val="00583148"/>
    <w:rsid w:val="00587706"/>
    <w:rsid w:val="005936B3"/>
    <w:rsid w:val="00593DFB"/>
    <w:rsid w:val="005A5905"/>
    <w:rsid w:val="005A5B8C"/>
    <w:rsid w:val="005B01FD"/>
    <w:rsid w:val="005B26C7"/>
    <w:rsid w:val="005B4B34"/>
    <w:rsid w:val="005B5AAA"/>
    <w:rsid w:val="005D3A09"/>
    <w:rsid w:val="005D4397"/>
    <w:rsid w:val="005D5344"/>
    <w:rsid w:val="005E0FC8"/>
    <w:rsid w:val="005E44AD"/>
    <w:rsid w:val="005E4764"/>
    <w:rsid w:val="005E49EF"/>
    <w:rsid w:val="005E7FDC"/>
    <w:rsid w:val="005F4408"/>
    <w:rsid w:val="00600D22"/>
    <w:rsid w:val="0060362D"/>
    <w:rsid w:val="0061211C"/>
    <w:rsid w:val="006140CC"/>
    <w:rsid w:val="00620E5C"/>
    <w:rsid w:val="00621333"/>
    <w:rsid w:val="006221BA"/>
    <w:rsid w:val="00622600"/>
    <w:rsid w:val="00623A26"/>
    <w:rsid w:val="006326B5"/>
    <w:rsid w:val="00637DD1"/>
    <w:rsid w:val="006400DD"/>
    <w:rsid w:val="0064031C"/>
    <w:rsid w:val="006423B9"/>
    <w:rsid w:val="00642AFE"/>
    <w:rsid w:val="00651224"/>
    <w:rsid w:val="00652E13"/>
    <w:rsid w:val="00666BAF"/>
    <w:rsid w:val="00670467"/>
    <w:rsid w:val="00672E27"/>
    <w:rsid w:val="00674B3B"/>
    <w:rsid w:val="006809B0"/>
    <w:rsid w:val="00681BCB"/>
    <w:rsid w:val="0068216F"/>
    <w:rsid w:val="00683402"/>
    <w:rsid w:val="00686D7B"/>
    <w:rsid w:val="00687D8B"/>
    <w:rsid w:val="00690F52"/>
    <w:rsid w:val="00694048"/>
    <w:rsid w:val="006978BB"/>
    <w:rsid w:val="006A0640"/>
    <w:rsid w:val="006A4D6D"/>
    <w:rsid w:val="006A520D"/>
    <w:rsid w:val="006A74B4"/>
    <w:rsid w:val="006B2F50"/>
    <w:rsid w:val="006B50DF"/>
    <w:rsid w:val="006B58BD"/>
    <w:rsid w:val="006C07A7"/>
    <w:rsid w:val="006C2035"/>
    <w:rsid w:val="006C26FC"/>
    <w:rsid w:val="006C3344"/>
    <w:rsid w:val="006C44EC"/>
    <w:rsid w:val="006C4AC9"/>
    <w:rsid w:val="006C7045"/>
    <w:rsid w:val="006D5548"/>
    <w:rsid w:val="006D74A1"/>
    <w:rsid w:val="006E0696"/>
    <w:rsid w:val="006E3B31"/>
    <w:rsid w:val="006E47F8"/>
    <w:rsid w:val="006E55D0"/>
    <w:rsid w:val="006F3C6D"/>
    <w:rsid w:val="006F6897"/>
    <w:rsid w:val="0070052D"/>
    <w:rsid w:val="0070156F"/>
    <w:rsid w:val="0070316C"/>
    <w:rsid w:val="007031EE"/>
    <w:rsid w:val="00705BBA"/>
    <w:rsid w:val="00710AA9"/>
    <w:rsid w:val="00712DBC"/>
    <w:rsid w:val="00713AE3"/>
    <w:rsid w:val="00715EB1"/>
    <w:rsid w:val="00726B42"/>
    <w:rsid w:val="0073341A"/>
    <w:rsid w:val="00734575"/>
    <w:rsid w:val="00734BC6"/>
    <w:rsid w:val="00741DAE"/>
    <w:rsid w:val="0074723C"/>
    <w:rsid w:val="007473FD"/>
    <w:rsid w:val="0075200E"/>
    <w:rsid w:val="00755A20"/>
    <w:rsid w:val="00757494"/>
    <w:rsid w:val="00760FA9"/>
    <w:rsid w:val="00766B5D"/>
    <w:rsid w:val="007711A9"/>
    <w:rsid w:val="00771386"/>
    <w:rsid w:val="007745D9"/>
    <w:rsid w:val="007821A3"/>
    <w:rsid w:val="007828D1"/>
    <w:rsid w:val="00782FBC"/>
    <w:rsid w:val="00783732"/>
    <w:rsid w:val="00787BBB"/>
    <w:rsid w:val="0079011E"/>
    <w:rsid w:val="00793568"/>
    <w:rsid w:val="00794215"/>
    <w:rsid w:val="00794E72"/>
    <w:rsid w:val="00797518"/>
    <w:rsid w:val="007A1CE2"/>
    <w:rsid w:val="007A1D3A"/>
    <w:rsid w:val="007B0896"/>
    <w:rsid w:val="007B51E8"/>
    <w:rsid w:val="007C171D"/>
    <w:rsid w:val="007C1A21"/>
    <w:rsid w:val="007D4404"/>
    <w:rsid w:val="007D735F"/>
    <w:rsid w:val="007E093F"/>
    <w:rsid w:val="007E1F0E"/>
    <w:rsid w:val="007E58E0"/>
    <w:rsid w:val="007E65CE"/>
    <w:rsid w:val="007E783C"/>
    <w:rsid w:val="007F0E23"/>
    <w:rsid w:val="007F1507"/>
    <w:rsid w:val="007F5FB2"/>
    <w:rsid w:val="007F741C"/>
    <w:rsid w:val="00803BC1"/>
    <w:rsid w:val="00803CE9"/>
    <w:rsid w:val="0080700C"/>
    <w:rsid w:val="008074DC"/>
    <w:rsid w:val="00807B54"/>
    <w:rsid w:val="00810745"/>
    <w:rsid w:val="00810A07"/>
    <w:rsid w:val="008138B0"/>
    <w:rsid w:val="008154D2"/>
    <w:rsid w:val="0081709C"/>
    <w:rsid w:val="00822764"/>
    <w:rsid w:val="00827362"/>
    <w:rsid w:val="008319B8"/>
    <w:rsid w:val="008328A4"/>
    <w:rsid w:val="008409A8"/>
    <w:rsid w:val="00842643"/>
    <w:rsid w:val="0084352F"/>
    <w:rsid w:val="00843DEE"/>
    <w:rsid w:val="00844020"/>
    <w:rsid w:val="00844BD4"/>
    <w:rsid w:val="008458A6"/>
    <w:rsid w:val="008470D1"/>
    <w:rsid w:val="00854B26"/>
    <w:rsid w:val="00863FB4"/>
    <w:rsid w:val="00867489"/>
    <w:rsid w:val="00872974"/>
    <w:rsid w:val="00886825"/>
    <w:rsid w:val="00887F4B"/>
    <w:rsid w:val="00890305"/>
    <w:rsid w:val="00891B74"/>
    <w:rsid w:val="00893D48"/>
    <w:rsid w:val="00896BC2"/>
    <w:rsid w:val="008A3A38"/>
    <w:rsid w:val="008A7F51"/>
    <w:rsid w:val="008B1E24"/>
    <w:rsid w:val="008B2292"/>
    <w:rsid w:val="008B22EA"/>
    <w:rsid w:val="008C0DD1"/>
    <w:rsid w:val="008C6813"/>
    <w:rsid w:val="008C6F19"/>
    <w:rsid w:val="008D544A"/>
    <w:rsid w:val="008D6BF7"/>
    <w:rsid w:val="008E108E"/>
    <w:rsid w:val="008E223F"/>
    <w:rsid w:val="008E5952"/>
    <w:rsid w:val="008F149E"/>
    <w:rsid w:val="008F663C"/>
    <w:rsid w:val="008F6903"/>
    <w:rsid w:val="00905F48"/>
    <w:rsid w:val="009062B5"/>
    <w:rsid w:val="00906A51"/>
    <w:rsid w:val="00910DF8"/>
    <w:rsid w:val="0091162E"/>
    <w:rsid w:val="00915D54"/>
    <w:rsid w:val="009175B7"/>
    <w:rsid w:val="0092018B"/>
    <w:rsid w:val="0092548C"/>
    <w:rsid w:val="0093252C"/>
    <w:rsid w:val="00937FFD"/>
    <w:rsid w:val="009420CE"/>
    <w:rsid w:val="00946884"/>
    <w:rsid w:val="00950F28"/>
    <w:rsid w:val="00956927"/>
    <w:rsid w:val="00956AE3"/>
    <w:rsid w:val="00956EE8"/>
    <w:rsid w:val="00957FD3"/>
    <w:rsid w:val="00962BAF"/>
    <w:rsid w:val="0096519B"/>
    <w:rsid w:val="009673D7"/>
    <w:rsid w:val="009811BA"/>
    <w:rsid w:val="00982F22"/>
    <w:rsid w:val="0098410E"/>
    <w:rsid w:val="009846DA"/>
    <w:rsid w:val="009903D9"/>
    <w:rsid w:val="009915BC"/>
    <w:rsid w:val="00993E98"/>
    <w:rsid w:val="00994781"/>
    <w:rsid w:val="00996576"/>
    <w:rsid w:val="009A600B"/>
    <w:rsid w:val="009A7F1D"/>
    <w:rsid w:val="009B31C2"/>
    <w:rsid w:val="009B6185"/>
    <w:rsid w:val="009C1AAF"/>
    <w:rsid w:val="009C6A78"/>
    <w:rsid w:val="009C7192"/>
    <w:rsid w:val="009D27A5"/>
    <w:rsid w:val="009D2AB0"/>
    <w:rsid w:val="009D2F13"/>
    <w:rsid w:val="009D2F8D"/>
    <w:rsid w:val="009F146C"/>
    <w:rsid w:val="009F413B"/>
    <w:rsid w:val="009F509C"/>
    <w:rsid w:val="00A0273B"/>
    <w:rsid w:val="00A02ADA"/>
    <w:rsid w:val="00A1420E"/>
    <w:rsid w:val="00A22DAF"/>
    <w:rsid w:val="00A25213"/>
    <w:rsid w:val="00A25D81"/>
    <w:rsid w:val="00A3084D"/>
    <w:rsid w:val="00A34D54"/>
    <w:rsid w:val="00A34F60"/>
    <w:rsid w:val="00A421C8"/>
    <w:rsid w:val="00A4479F"/>
    <w:rsid w:val="00A5127A"/>
    <w:rsid w:val="00A530C7"/>
    <w:rsid w:val="00A5601C"/>
    <w:rsid w:val="00A567E8"/>
    <w:rsid w:val="00A60876"/>
    <w:rsid w:val="00A62E9A"/>
    <w:rsid w:val="00A644DE"/>
    <w:rsid w:val="00A64CE0"/>
    <w:rsid w:val="00A66458"/>
    <w:rsid w:val="00A67C16"/>
    <w:rsid w:val="00A7560E"/>
    <w:rsid w:val="00A8087C"/>
    <w:rsid w:val="00A80C51"/>
    <w:rsid w:val="00A8472E"/>
    <w:rsid w:val="00A92911"/>
    <w:rsid w:val="00A95DD9"/>
    <w:rsid w:val="00A96658"/>
    <w:rsid w:val="00AA14FF"/>
    <w:rsid w:val="00AA5518"/>
    <w:rsid w:val="00AA5528"/>
    <w:rsid w:val="00AB0D1D"/>
    <w:rsid w:val="00AB2FE0"/>
    <w:rsid w:val="00AB338A"/>
    <w:rsid w:val="00AC1454"/>
    <w:rsid w:val="00AC2E4B"/>
    <w:rsid w:val="00AC5425"/>
    <w:rsid w:val="00AC7CBA"/>
    <w:rsid w:val="00AC7D45"/>
    <w:rsid w:val="00AD69EA"/>
    <w:rsid w:val="00AE3FD7"/>
    <w:rsid w:val="00AE4873"/>
    <w:rsid w:val="00AE5298"/>
    <w:rsid w:val="00AF32FA"/>
    <w:rsid w:val="00AF7B27"/>
    <w:rsid w:val="00B001AE"/>
    <w:rsid w:val="00B00D6E"/>
    <w:rsid w:val="00B01F3E"/>
    <w:rsid w:val="00B04D01"/>
    <w:rsid w:val="00B05674"/>
    <w:rsid w:val="00B0776C"/>
    <w:rsid w:val="00B12043"/>
    <w:rsid w:val="00B1527C"/>
    <w:rsid w:val="00B16239"/>
    <w:rsid w:val="00B22F46"/>
    <w:rsid w:val="00B27CA3"/>
    <w:rsid w:val="00B37F49"/>
    <w:rsid w:val="00B45494"/>
    <w:rsid w:val="00B47D1D"/>
    <w:rsid w:val="00B52DFF"/>
    <w:rsid w:val="00B55A16"/>
    <w:rsid w:val="00B55CA5"/>
    <w:rsid w:val="00B55F37"/>
    <w:rsid w:val="00B55FB6"/>
    <w:rsid w:val="00B60688"/>
    <w:rsid w:val="00B61D24"/>
    <w:rsid w:val="00B65A68"/>
    <w:rsid w:val="00B66046"/>
    <w:rsid w:val="00B6617D"/>
    <w:rsid w:val="00B776E0"/>
    <w:rsid w:val="00B8137D"/>
    <w:rsid w:val="00B84D49"/>
    <w:rsid w:val="00B904ED"/>
    <w:rsid w:val="00B92541"/>
    <w:rsid w:val="00B938BB"/>
    <w:rsid w:val="00B95765"/>
    <w:rsid w:val="00B971A4"/>
    <w:rsid w:val="00BA4B58"/>
    <w:rsid w:val="00BA6018"/>
    <w:rsid w:val="00BB2284"/>
    <w:rsid w:val="00BB5C88"/>
    <w:rsid w:val="00BC232B"/>
    <w:rsid w:val="00BC67C0"/>
    <w:rsid w:val="00BE0EAA"/>
    <w:rsid w:val="00BE3153"/>
    <w:rsid w:val="00BF2318"/>
    <w:rsid w:val="00BF2521"/>
    <w:rsid w:val="00BF4358"/>
    <w:rsid w:val="00BF5E80"/>
    <w:rsid w:val="00C02250"/>
    <w:rsid w:val="00C042A9"/>
    <w:rsid w:val="00C04A39"/>
    <w:rsid w:val="00C07CD0"/>
    <w:rsid w:val="00C1168B"/>
    <w:rsid w:val="00C125B3"/>
    <w:rsid w:val="00C12845"/>
    <w:rsid w:val="00C12D44"/>
    <w:rsid w:val="00C13C33"/>
    <w:rsid w:val="00C1408D"/>
    <w:rsid w:val="00C14885"/>
    <w:rsid w:val="00C23870"/>
    <w:rsid w:val="00C2648D"/>
    <w:rsid w:val="00C27A75"/>
    <w:rsid w:val="00C33709"/>
    <w:rsid w:val="00C37127"/>
    <w:rsid w:val="00C423E2"/>
    <w:rsid w:val="00C458A2"/>
    <w:rsid w:val="00C515B9"/>
    <w:rsid w:val="00C67724"/>
    <w:rsid w:val="00C714FD"/>
    <w:rsid w:val="00C72D73"/>
    <w:rsid w:val="00C778B4"/>
    <w:rsid w:val="00C86797"/>
    <w:rsid w:val="00C90592"/>
    <w:rsid w:val="00C9283F"/>
    <w:rsid w:val="00C94605"/>
    <w:rsid w:val="00CA7169"/>
    <w:rsid w:val="00CA751B"/>
    <w:rsid w:val="00CB32A0"/>
    <w:rsid w:val="00CB45EB"/>
    <w:rsid w:val="00CB66B2"/>
    <w:rsid w:val="00CC7702"/>
    <w:rsid w:val="00CD1136"/>
    <w:rsid w:val="00CD1D38"/>
    <w:rsid w:val="00CD2121"/>
    <w:rsid w:val="00CD25A5"/>
    <w:rsid w:val="00CD4608"/>
    <w:rsid w:val="00CD79AC"/>
    <w:rsid w:val="00CE0D0B"/>
    <w:rsid w:val="00CE3802"/>
    <w:rsid w:val="00CE407C"/>
    <w:rsid w:val="00CE7E86"/>
    <w:rsid w:val="00D10B48"/>
    <w:rsid w:val="00D111BD"/>
    <w:rsid w:val="00D1365C"/>
    <w:rsid w:val="00D1574D"/>
    <w:rsid w:val="00D16A64"/>
    <w:rsid w:val="00D2184C"/>
    <w:rsid w:val="00D22310"/>
    <w:rsid w:val="00D22E16"/>
    <w:rsid w:val="00D3372B"/>
    <w:rsid w:val="00D34ACD"/>
    <w:rsid w:val="00D36933"/>
    <w:rsid w:val="00D42F59"/>
    <w:rsid w:val="00D4512B"/>
    <w:rsid w:val="00D4558C"/>
    <w:rsid w:val="00D45AF1"/>
    <w:rsid w:val="00D45B6B"/>
    <w:rsid w:val="00D45FF7"/>
    <w:rsid w:val="00D4638A"/>
    <w:rsid w:val="00D50096"/>
    <w:rsid w:val="00D52FFD"/>
    <w:rsid w:val="00D53FF2"/>
    <w:rsid w:val="00D62614"/>
    <w:rsid w:val="00D67FB2"/>
    <w:rsid w:val="00D75E37"/>
    <w:rsid w:val="00D776A4"/>
    <w:rsid w:val="00D77783"/>
    <w:rsid w:val="00D81C70"/>
    <w:rsid w:val="00D92AF2"/>
    <w:rsid w:val="00D9337E"/>
    <w:rsid w:val="00D94777"/>
    <w:rsid w:val="00DA295B"/>
    <w:rsid w:val="00DA360C"/>
    <w:rsid w:val="00DA425F"/>
    <w:rsid w:val="00DA5DAF"/>
    <w:rsid w:val="00DA64E4"/>
    <w:rsid w:val="00DA6DAF"/>
    <w:rsid w:val="00DA7669"/>
    <w:rsid w:val="00DB15C6"/>
    <w:rsid w:val="00DB293B"/>
    <w:rsid w:val="00DC013D"/>
    <w:rsid w:val="00DC0B75"/>
    <w:rsid w:val="00DC212B"/>
    <w:rsid w:val="00DC2D8C"/>
    <w:rsid w:val="00DC751B"/>
    <w:rsid w:val="00DD42A9"/>
    <w:rsid w:val="00DD5E6F"/>
    <w:rsid w:val="00DD7DF6"/>
    <w:rsid w:val="00DE0B5F"/>
    <w:rsid w:val="00DE3D5A"/>
    <w:rsid w:val="00DF16F3"/>
    <w:rsid w:val="00DF3090"/>
    <w:rsid w:val="00E06A44"/>
    <w:rsid w:val="00E105A6"/>
    <w:rsid w:val="00E12DA6"/>
    <w:rsid w:val="00E17337"/>
    <w:rsid w:val="00E326FC"/>
    <w:rsid w:val="00E33FD6"/>
    <w:rsid w:val="00E37E7D"/>
    <w:rsid w:val="00E45560"/>
    <w:rsid w:val="00E45DE0"/>
    <w:rsid w:val="00E46900"/>
    <w:rsid w:val="00E50AD3"/>
    <w:rsid w:val="00E52F75"/>
    <w:rsid w:val="00E60121"/>
    <w:rsid w:val="00E66C7C"/>
    <w:rsid w:val="00E73EA4"/>
    <w:rsid w:val="00E80088"/>
    <w:rsid w:val="00EA04CD"/>
    <w:rsid w:val="00EB3CA7"/>
    <w:rsid w:val="00EB4261"/>
    <w:rsid w:val="00EC29A0"/>
    <w:rsid w:val="00EC4D86"/>
    <w:rsid w:val="00EC5E88"/>
    <w:rsid w:val="00EC755A"/>
    <w:rsid w:val="00ED1326"/>
    <w:rsid w:val="00ED156C"/>
    <w:rsid w:val="00ED7C1F"/>
    <w:rsid w:val="00EE1E8C"/>
    <w:rsid w:val="00EE1F5A"/>
    <w:rsid w:val="00EE4B73"/>
    <w:rsid w:val="00EE4F18"/>
    <w:rsid w:val="00EE5300"/>
    <w:rsid w:val="00EF0BAB"/>
    <w:rsid w:val="00EF0CB9"/>
    <w:rsid w:val="00EF58E2"/>
    <w:rsid w:val="00EF7FC3"/>
    <w:rsid w:val="00F00520"/>
    <w:rsid w:val="00F0202A"/>
    <w:rsid w:val="00F03277"/>
    <w:rsid w:val="00F2275A"/>
    <w:rsid w:val="00F23377"/>
    <w:rsid w:val="00F233CC"/>
    <w:rsid w:val="00F2361D"/>
    <w:rsid w:val="00F3007A"/>
    <w:rsid w:val="00F324CB"/>
    <w:rsid w:val="00F32948"/>
    <w:rsid w:val="00F35FED"/>
    <w:rsid w:val="00F521D7"/>
    <w:rsid w:val="00F55AD8"/>
    <w:rsid w:val="00F62BA1"/>
    <w:rsid w:val="00F64053"/>
    <w:rsid w:val="00F65B4B"/>
    <w:rsid w:val="00F66AB9"/>
    <w:rsid w:val="00F75FDD"/>
    <w:rsid w:val="00F77042"/>
    <w:rsid w:val="00F77D9B"/>
    <w:rsid w:val="00F82BAA"/>
    <w:rsid w:val="00F845A4"/>
    <w:rsid w:val="00F90B2A"/>
    <w:rsid w:val="00FB3DE0"/>
    <w:rsid w:val="00FB6508"/>
    <w:rsid w:val="00FB77A6"/>
    <w:rsid w:val="00FC410D"/>
    <w:rsid w:val="00FD4B42"/>
    <w:rsid w:val="00FD51E2"/>
    <w:rsid w:val="00FD6CEC"/>
    <w:rsid w:val="00FE0099"/>
    <w:rsid w:val="00FE3DCD"/>
    <w:rsid w:val="00FE72B0"/>
    <w:rsid w:val="00FF0262"/>
    <w:rsid w:val="00FF3AFE"/>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31E8"/>
  <w15:chartTrackingRefBased/>
  <w15:docId w15:val="{7B6F8E4A-0E83-4E9E-A432-1DC2BC0B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A64E4"/>
  </w:style>
  <w:style w:type="paragraph" w:styleId="Header">
    <w:name w:val="header"/>
    <w:basedOn w:val="Normal"/>
    <w:link w:val="HeaderChar"/>
    <w:uiPriority w:val="99"/>
    <w:unhideWhenUsed/>
    <w:rsid w:val="0026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6C9"/>
  </w:style>
  <w:style w:type="paragraph" w:styleId="Footer">
    <w:name w:val="footer"/>
    <w:basedOn w:val="Normal"/>
    <w:link w:val="FooterChar"/>
    <w:uiPriority w:val="99"/>
    <w:unhideWhenUsed/>
    <w:rsid w:val="00261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 Costa</dc:creator>
  <cp:keywords/>
  <dc:description/>
  <cp:lastModifiedBy>Stevi Costa</cp:lastModifiedBy>
  <cp:revision>6</cp:revision>
  <dcterms:created xsi:type="dcterms:W3CDTF">2018-07-10T16:47:00Z</dcterms:created>
  <dcterms:modified xsi:type="dcterms:W3CDTF">2018-08-10T19:29:00Z</dcterms:modified>
</cp:coreProperties>
</file>