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B0" w:rsidRPr="00921A5F" w:rsidRDefault="00921A5F" w:rsidP="00921A5F">
      <w:pPr>
        <w:spacing w:line="240" w:lineRule="auto"/>
        <w:jc w:val="right"/>
        <w:rPr>
          <w:rFonts w:ascii="Times New Roman" w:hAnsi="Times New Roman"/>
          <w:b/>
        </w:rPr>
      </w:pPr>
      <w:r w:rsidRPr="00921A5F">
        <w:rPr>
          <w:b/>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981960" cy="1677670"/>
            <wp:effectExtent l="0" t="0" r="0" b="0"/>
            <wp:wrapSquare wrapText="bothSides"/>
            <wp:docPr id="1" name="Picture 1" descr="http://oystermag.com/sites/default/files/imagecache/article-image-650x580/images/main-shia-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ystermag.com/sites/default/files/imagecache/article-image-650x580/images/main-shia-ba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2201" cy="1677575"/>
                    </a:xfrm>
                    <a:prstGeom prst="rect">
                      <a:avLst/>
                    </a:prstGeom>
                    <a:noFill/>
                    <a:ln>
                      <a:noFill/>
                    </a:ln>
                  </pic:spPr>
                </pic:pic>
              </a:graphicData>
            </a:graphic>
          </wp:anchor>
        </w:drawing>
      </w:r>
      <w:r w:rsidR="00F726B0" w:rsidRPr="00921A5F">
        <w:rPr>
          <w:rFonts w:ascii="Times New Roman" w:hAnsi="Times New Roman"/>
          <w:b/>
        </w:rPr>
        <w:t>English 281A</w:t>
      </w:r>
      <w:r>
        <w:rPr>
          <w:rFonts w:ascii="Times New Roman" w:hAnsi="Times New Roman"/>
          <w:b/>
        </w:rPr>
        <w:t>:</w:t>
      </w:r>
      <w:r w:rsidR="00F726B0" w:rsidRPr="00921A5F">
        <w:rPr>
          <w:rFonts w:ascii="Times New Roman" w:hAnsi="Times New Roman"/>
          <w:b/>
        </w:rPr>
        <w:br/>
        <w:t>Intermediate Expository Writing</w:t>
      </w:r>
    </w:p>
    <w:p w:rsidR="00F726B0" w:rsidRPr="00432C4B" w:rsidRDefault="00F726B0" w:rsidP="00921A5F">
      <w:pPr>
        <w:spacing w:line="240" w:lineRule="auto"/>
        <w:jc w:val="right"/>
        <w:rPr>
          <w:rFonts w:ascii="Times New Roman" w:hAnsi="Times New Roman"/>
        </w:rPr>
      </w:pPr>
      <w:r w:rsidRPr="00432C4B">
        <w:rPr>
          <w:rFonts w:ascii="Times New Roman" w:hAnsi="Times New Roman"/>
        </w:rPr>
        <w:t>T/Th 8:30-10:20</w:t>
      </w:r>
      <w:r w:rsidRPr="00432C4B">
        <w:rPr>
          <w:rFonts w:ascii="Times New Roman" w:hAnsi="Times New Roman"/>
        </w:rPr>
        <w:br/>
        <w:t>MEB 245</w:t>
      </w:r>
    </w:p>
    <w:p w:rsidR="00F726B0" w:rsidRPr="00432C4B" w:rsidRDefault="00F726B0" w:rsidP="00921A5F">
      <w:pPr>
        <w:spacing w:line="240" w:lineRule="auto"/>
        <w:jc w:val="right"/>
        <w:rPr>
          <w:rFonts w:ascii="Times New Roman" w:hAnsi="Times New Roman"/>
        </w:rPr>
      </w:pPr>
      <w:r w:rsidRPr="00432C4B">
        <w:rPr>
          <w:rFonts w:ascii="Times New Roman" w:hAnsi="Times New Roman"/>
        </w:rPr>
        <w:t>Instructor: Stevi Costa</w:t>
      </w:r>
      <w:r w:rsidRPr="00432C4B">
        <w:rPr>
          <w:rFonts w:ascii="Times New Roman" w:hAnsi="Times New Roman"/>
        </w:rPr>
        <w:br/>
      </w:r>
      <w:hyperlink r:id="rId6" w:history="1">
        <w:r w:rsidRPr="00432C4B">
          <w:rPr>
            <w:rStyle w:val="Hyperlink"/>
            <w:rFonts w:ascii="Times New Roman" w:hAnsi="Times New Roman"/>
          </w:rPr>
          <w:t>scosta@uw.edu</w:t>
        </w:r>
      </w:hyperlink>
    </w:p>
    <w:p w:rsidR="00F726B0" w:rsidRPr="00432C4B" w:rsidRDefault="00F726B0" w:rsidP="00921A5F">
      <w:pPr>
        <w:spacing w:line="240" w:lineRule="auto"/>
        <w:jc w:val="right"/>
        <w:rPr>
          <w:rFonts w:ascii="Times New Roman" w:hAnsi="Times New Roman"/>
        </w:rPr>
      </w:pPr>
      <w:r w:rsidRPr="00432C4B">
        <w:rPr>
          <w:rFonts w:ascii="Times New Roman" w:hAnsi="Times New Roman"/>
        </w:rPr>
        <w:t>Office Hours: Tuesdays, 10:30-12:30</w:t>
      </w:r>
      <w:r w:rsidRPr="00432C4B">
        <w:rPr>
          <w:rFonts w:ascii="Times New Roman" w:hAnsi="Times New Roman"/>
        </w:rPr>
        <w:br/>
        <w:t>Office: Padelford B5B</w:t>
      </w:r>
    </w:p>
    <w:p w:rsidR="00F726B0" w:rsidRPr="00432C4B" w:rsidRDefault="00F726B0" w:rsidP="00F726B0">
      <w:pPr>
        <w:pBdr>
          <w:bottom w:val="single" w:sz="6" w:space="1" w:color="auto"/>
        </w:pBdr>
        <w:spacing w:after="0" w:line="240" w:lineRule="auto"/>
        <w:rPr>
          <w:rFonts w:ascii="Times New Roman" w:eastAsia="Times" w:hAnsi="Times New Roman"/>
          <w:b/>
        </w:rPr>
      </w:pPr>
      <w:r w:rsidRPr="00432C4B">
        <w:rPr>
          <w:rFonts w:ascii="Times New Roman" w:eastAsia="Times" w:hAnsi="Times New Roman"/>
          <w:b/>
        </w:rPr>
        <w:t>COURSE DESCRIPTION</w:t>
      </w:r>
    </w:p>
    <w:p w:rsidR="00F726B0" w:rsidRPr="00921A5F" w:rsidRDefault="00F726B0" w:rsidP="00F726B0">
      <w:pPr>
        <w:spacing w:line="240" w:lineRule="auto"/>
        <w:rPr>
          <w:rFonts w:ascii="Times New Roman" w:hAnsi="Times New Roman"/>
        </w:rPr>
      </w:pPr>
      <w:r w:rsidRPr="00432C4B">
        <w:rPr>
          <w:rFonts w:ascii="Times New Roman" w:hAnsi="Times New Roman"/>
        </w:rPr>
        <w:br/>
      </w:r>
      <w:r w:rsidRPr="00921A5F">
        <w:rPr>
          <w:rFonts w:ascii="Times New Roman" w:hAnsi="Times New Roman"/>
        </w:rPr>
        <w:t xml:space="preserve">Writing is a performance. That is: it is not an innate skill, but a craft that can be learned, studied, practiced, and adapted to elicit different responses from audiences. English 281 is an Intermediate Writing Course intended to further develop students’ composition skills with the goal of improving the performance of writing. In this class, we will hone our skills in genre analysis, audience awareness, tone, argumentation, and research by studying performances and writing about them. We will read about and watch various types of performances (live ones in Seattle theatres, recorded in film and television, and spontaneously in the world around us), and contemplate, interpret, analyze, and evaluate their merits as works or art (or entertainment) as well as how they are crafted to critique and comment on American culture. </w:t>
      </w:r>
    </w:p>
    <w:p w:rsidR="00F726B0" w:rsidRPr="00921A5F" w:rsidRDefault="00F726B0" w:rsidP="00F726B0">
      <w:pPr>
        <w:pStyle w:val="NormalWeb"/>
        <w:shd w:val="clear" w:color="auto" w:fill="FFFFFF"/>
        <w:spacing w:before="0" w:beforeAutospacing="0" w:after="150" w:afterAutospacing="0"/>
        <w:rPr>
          <w:sz w:val="22"/>
          <w:szCs w:val="22"/>
        </w:rPr>
      </w:pPr>
      <w:r w:rsidRPr="00921A5F">
        <w:rPr>
          <w:sz w:val="22"/>
          <w:szCs w:val="22"/>
        </w:rPr>
        <w:t xml:space="preserve">Assignments include 3 short papers (3 – 4 pages each) in various genres, as well as a scholarly essay (7 – 9 pages) about performance(s) of your choice. What you choose to write about is up to you, but you will be required to attend at least 2 live performances during the course of the quarter. (At the end of your syllabus, you’ll find a calendar of shows in Seattle with various price points and student ticket options.) Several shorter “writing challenges” will also be required. These challenges are informal exercises that will help you develop specific skills that will make you a stronger writer. As this is a class concerned with the performance of writing (and writing about performance), we will also incorporate some theatrical exercises designed to help you improve the clarity of your writing for audiences. </w:t>
      </w:r>
    </w:p>
    <w:p w:rsidR="00F726B0" w:rsidRPr="00921A5F" w:rsidRDefault="00F726B0" w:rsidP="00F726B0">
      <w:pPr>
        <w:pStyle w:val="NormalWeb"/>
        <w:shd w:val="clear" w:color="auto" w:fill="FFFFFF"/>
        <w:spacing w:before="0" w:beforeAutospacing="0" w:after="150" w:afterAutospacing="0"/>
        <w:rPr>
          <w:sz w:val="22"/>
          <w:szCs w:val="22"/>
        </w:rPr>
      </w:pPr>
      <w:r w:rsidRPr="00921A5F">
        <w:rPr>
          <w:sz w:val="22"/>
          <w:szCs w:val="22"/>
        </w:rPr>
        <w:t>THIS COURSE ASSUMES that students have previous experiences in college-level writing (such as ENGL 109/110, 111, 121, or 131 or equivalent), as we will be building on those skills and techniques begun in those introductory courses. With that in mind, this class also takes as a basic assumption that writing is a skill and that, like any skill, it can always be furthered and improved through guided practice and experimentation. We will work to develop, challenge, and enhance the writing skills students already possess into the skills and intuitions necessary for successful writing.</w:t>
      </w:r>
    </w:p>
    <w:p w:rsidR="00F726B0" w:rsidRPr="00432C4B" w:rsidRDefault="00F726B0" w:rsidP="00F726B0">
      <w:pPr>
        <w:pBdr>
          <w:bottom w:val="single" w:sz="6" w:space="1" w:color="auto"/>
        </w:pBdr>
        <w:spacing w:after="0" w:line="240" w:lineRule="auto"/>
        <w:rPr>
          <w:rFonts w:ascii="Times New Roman" w:eastAsia="Times" w:hAnsi="Times New Roman"/>
          <w:b/>
        </w:rPr>
      </w:pPr>
      <w:r w:rsidRPr="00432C4B">
        <w:rPr>
          <w:rFonts w:ascii="Times New Roman" w:eastAsia="Times" w:hAnsi="Times New Roman"/>
          <w:b/>
        </w:rPr>
        <w:t>ASSIGNMENTS &amp; GRADING</w:t>
      </w:r>
    </w:p>
    <w:p w:rsidR="00F726B0" w:rsidRPr="00432C4B" w:rsidRDefault="00F726B0" w:rsidP="00F726B0">
      <w:pPr>
        <w:pStyle w:val="NormalWeb"/>
        <w:shd w:val="clear" w:color="auto" w:fill="FFFFFF"/>
        <w:spacing w:before="0" w:beforeAutospacing="0" w:after="150" w:afterAutospacing="0"/>
        <w:rPr>
          <w:b/>
          <w:color w:val="333333"/>
          <w:sz w:val="22"/>
          <w:szCs w:val="22"/>
        </w:rPr>
      </w:pPr>
      <w:r w:rsidRPr="00432C4B">
        <w:rPr>
          <w:color w:val="333333"/>
          <w:sz w:val="22"/>
          <w:szCs w:val="22"/>
        </w:rPr>
        <w:br/>
      </w:r>
      <w:r w:rsidRPr="00432C4B">
        <w:rPr>
          <w:b/>
          <w:color w:val="333333"/>
          <w:sz w:val="22"/>
          <w:szCs w:val="22"/>
        </w:rPr>
        <w:t>Writing Challenges (6 @ 5% each = 30% total)</w:t>
      </w:r>
    </w:p>
    <w:p w:rsidR="00F726B0" w:rsidRPr="00432C4B" w:rsidRDefault="00F726B0" w:rsidP="00F726B0">
      <w:pPr>
        <w:pStyle w:val="NormalWeb"/>
        <w:shd w:val="clear" w:color="auto" w:fill="FFFFFF"/>
        <w:spacing w:before="0" w:beforeAutospacing="0" w:after="150" w:afterAutospacing="0"/>
        <w:rPr>
          <w:color w:val="333333"/>
          <w:sz w:val="22"/>
          <w:szCs w:val="22"/>
        </w:rPr>
      </w:pPr>
      <w:r w:rsidRPr="00432C4B">
        <w:rPr>
          <w:color w:val="333333"/>
          <w:sz w:val="22"/>
          <w:szCs w:val="22"/>
        </w:rPr>
        <w:t>These are informal writing assignments that challenge you to master a particular skill. Each Writing Challenge should be between 500-700 words in length (roughly one single-spaced typed page). When I call them “informal,” I mean that they are not as genre-specific or academic as other writing that you will produce in this class – not that you should disregard the formalities of formatting, grammar, and punctuation.</w:t>
      </w:r>
    </w:p>
    <w:p w:rsidR="00F726B0" w:rsidRPr="00432C4B" w:rsidRDefault="00F726B0" w:rsidP="00F726B0">
      <w:pPr>
        <w:pStyle w:val="NormalWeb"/>
        <w:shd w:val="clear" w:color="auto" w:fill="FFFFFF"/>
        <w:spacing w:before="0" w:beforeAutospacing="0" w:after="150" w:afterAutospacing="0"/>
        <w:rPr>
          <w:b/>
          <w:color w:val="333333"/>
          <w:sz w:val="22"/>
          <w:szCs w:val="22"/>
        </w:rPr>
      </w:pPr>
      <w:r w:rsidRPr="00432C4B">
        <w:rPr>
          <w:b/>
          <w:color w:val="333333"/>
          <w:sz w:val="22"/>
          <w:szCs w:val="22"/>
        </w:rPr>
        <w:t xml:space="preserve">Critical </w:t>
      </w:r>
      <w:r w:rsidR="00FD738D">
        <w:rPr>
          <w:b/>
          <w:color w:val="333333"/>
          <w:sz w:val="22"/>
          <w:szCs w:val="22"/>
        </w:rPr>
        <w:t>Recap</w:t>
      </w:r>
      <w:r w:rsidRPr="00432C4B">
        <w:rPr>
          <w:b/>
          <w:color w:val="333333"/>
          <w:sz w:val="22"/>
          <w:szCs w:val="22"/>
        </w:rPr>
        <w:t xml:space="preserve"> (10%)</w:t>
      </w:r>
    </w:p>
    <w:p w:rsidR="00F726B0" w:rsidRPr="00432C4B" w:rsidRDefault="00F726B0" w:rsidP="00F726B0">
      <w:pPr>
        <w:pStyle w:val="NormalWeb"/>
        <w:shd w:val="clear" w:color="auto" w:fill="FFFFFF"/>
        <w:spacing w:before="0" w:beforeAutospacing="0" w:after="150" w:afterAutospacing="0"/>
        <w:rPr>
          <w:color w:val="333333"/>
          <w:sz w:val="22"/>
          <w:szCs w:val="22"/>
        </w:rPr>
      </w:pPr>
      <w:r w:rsidRPr="00432C4B">
        <w:rPr>
          <w:color w:val="333333"/>
          <w:sz w:val="22"/>
          <w:szCs w:val="22"/>
        </w:rPr>
        <w:t xml:space="preserve">For this paper, you will write a </w:t>
      </w:r>
      <w:r w:rsidR="00FD738D">
        <w:rPr>
          <w:color w:val="333333"/>
          <w:sz w:val="22"/>
          <w:szCs w:val="22"/>
        </w:rPr>
        <w:t>recap</w:t>
      </w:r>
      <w:r w:rsidRPr="00432C4B">
        <w:rPr>
          <w:color w:val="333333"/>
          <w:sz w:val="22"/>
          <w:szCs w:val="22"/>
        </w:rPr>
        <w:t xml:space="preserve"> of a performance (live or recorded). However, this should not merely be a play-by-play, but adopt a critical perspective that highlights a particular aspect of the </w:t>
      </w:r>
      <w:r w:rsidRPr="00432C4B">
        <w:rPr>
          <w:color w:val="333333"/>
          <w:sz w:val="22"/>
          <w:szCs w:val="22"/>
        </w:rPr>
        <w:lastRenderedPageBreak/>
        <w:t>performance itself. (Like a good recap of a television episode, you too should hone in on a theme and its execution.) You will do this in 3-4 (double-spaced) pages.</w:t>
      </w:r>
    </w:p>
    <w:p w:rsidR="00F726B0" w:rsidRPr="00432C4B" w:rsidRDefault="00F726B0" w:rsidP="00F726B0">
      <w:pPr>
        <w:pStyle w:val="NormalWeb"/>
        <w:shd w:val="clear" w:color="auto" w:fill="FFFFFF"/>
        <w:spacing w:before="0" w:beforeAutospacing="0" w:after="150" w:afterAutospacing="0"/>
        <w:rPr>
          <w:b/>
          <w:color w:val="333333"/>
          <w:sz w:val="22"/>
          <w:szCs w:val="22"/>
        </w:rPr>
      </w:pPr>
      <w:r w:rsidRPr="00432C4B">
        <w:rPr>
          <w:b/>
          <w:color w:val="333333"/>
          <w:sz w:val="22"/>
          <w:szCs w:val="22"/>
        </w:rPr>
        <w:t>Performance Review (10%)</w:t>
      </w:r>
    </w:p>
    <w:p w:rsidR="00F726B0" w:rsidRPr="00432C4B" w:rsidRDefault="00F726B0" w:rsidP="00F726B0">
      <w:pPr>
        <w:pStyle w:val="NormalWeb"/>
        <w:shd w:val="clear" w:color="auto" w:fill="FFFFFF"/>
        <w:spacing w:before="0" w:beforeAutospacing="0" w:after="150" w:afterAutospacing="0"/>
        <w:rPr>
          <w:color w:val="333333"/>
          <w:sz w:val="22"/>
          <w:szCs w:val="22"/>
        </w:rPr>
      </w:pPr>
      <w:r w:rsidRPr="00432C4B">
        <w:rPr>
          <w:color w:val="333333"/>
          <w:sz w:val="22"/>
          <w:szCs w:val="22"/>
        </w:rPr>
        <w:t>In this paper, you will adopt the voice of a critic and write a 3-4 page (double-spaced) review of a live performance. This means that your paper should argue for a particular perspective on your chosen performance, and assess and evaluate the construction of the performance.</w:t>
      </w:r>
    </w:p>
    <w:p w:rsidR="00F726B0" w:rsidRPr="00432C4B" w:rsidRDefault="00F726B0" w:rsidP="00F726B0">
      <w:pPr>
        <w:pStyle w:val="NormalWeb"/>
        <w:shd w:val="clear" w:color="auto" w:fill="FFFFFF"/>
        <w:spacing w:before="0" w:beforeAutospacing="0" w:after="150" w:afterAutospacing="0"/>
        <w:rPr>
          <w:b/>
          <w:color w:val="333333"/>
          <w:sz w:val="22"/>
          <w:szCs w:val="22"/>
        </w:rPr>
      </w:pPr>
      <w:r w:rsidRPr="00432C4B">
        <w:rPr>
          <w:b/>
          <w:color w:val="333333"/>
          <w:sz w:val="22"/>
          <w:szCs w:val="22"/>
        </w:rPr>
        <w:t>Response to a Critique (10%)</w:t>
      </w:r>
    </w:p>
    <w:p w:rsidR="00F726B0" w:rsidRPr="00432C4B" w:rsidRDefault="00F726B0" w:rsidP="00F726B0">
      <w:pPr>
        <w:pStyle w:val="NormalWeb"/>
        <w:shd w:val="clear" w:color="auto" w:fill="FFFFFF"/>
        <w:spacing w:before="0" w:beforeAutospacing="0" w:after="150" w:afterAutospacing="0"/>
        <w:rPr>
          <w:color w:val="333333"/>
          <w:sz w:val="22"/>
          <w:szCs w:val="22"/>
        </w:rPr>
      </w:pPr>
      <w:r w:rsidRPr="00432C4B">
        <w:rPr>
          <w:color w:val="333333"/>
          <w:sz w:val="22"/>
          <w:szCs w:val="22"/>
        </w:rPr>
        <w:t>After reading several pieces of scholarly criticism, you will use a combination of the summary, analysis, and argument skills you’ve developed in your previous papers and writing challenges to identify the argument of a piece of scholarly criticism and analyze how the argument is made. You will do this in 3-4 (double-spaced) pages.</w:t>
      </w:r>
    </w:p>
    <w:p w:rsidR="00F726B0" w:rsidRPr="00432C4B" w:rsidRDefault="00F726B0" w:rsidP="00F726B0">
      <w:pPr>
        <w:pStyle w:val="NormalWeb"/>
        <w:shd w:val="clear" w:color="auto" w:fill="FFFFFF"/>
        <w:spacing w:before="0" w:beforeAutospacing="0" w:after="150" w:afterAutospacing="0"/>
        <w:rPr>
          <w:b/>
          <w:color w:val="333333"/>
          <w:sz w:val="22"/>
          <w:szCs w:val="22"/>
        </w:rPr>
      </w:pPr>
      <w:r w:rsidRPr="00432C4B">
        <w:rPr>
          <w:b/>
          <w:color w:val="333333"/>
          <w:sz w:val="22"/>
          <w:szCs w:val="22"/>
        </w:rPr>
        <w:t>Scholarly Essay (20%)</w:t>
      </w:r>
    </w:p>
    <w:p w:rsidR="00F726B0" w:rsidRPr="00432C4B" w:rsidRDefault="00F726B0" w:rsidP="00F726B0">
      <w:pPr>
        <w:pStyle w:val="NormalWeb"/>
        <w:shd w:val="clear" w:color="auto" w:fill="FFFFFF"/>
        <w:spacing w:before="0" w:beforeAutospacing="0" w:after="150" w:afterAutospacing="0"/>
        <w:rPr>
          <w:color w:val="333333"/>
          <w:sz w:val="22"/>
          <w:szCs w:val="22"/>
        </w:rPr>
      </w:pPr>
      <w:r w:rsidRPr="00432C4B">
        <w:rPr>
          <w:color w:val="333333"/>
          <w:sz w:val="22"/>
          <w:szCs w:val="22"/>
        </w:rPr>
        <w:t>Your final paper will combine criticism, argument, summary, and analysis with outside research. In 7-9 (double-spaced) pages, you will craft an argument about a performance (preferably live) that considers not only how the performance is crafted, but to what end. You will incorporate evidence from the performance itself, as well as from critics and scholars who have written on related topics, in order to support your argument.</w:t>
      </w:r>
    </w:p>
    <w:p w:rsidR="00F726B0" w:rsidRPr="00432C4B" w:rsidRDefault="00F726B0" w:rsidP="00F726B0">
      <w:pPr>
        <w:pStyle w:val="NormalWeb"/>
        <w:shd w:val="clear" w:color="auto" w:fill="FFFFFF"/>
        <w:spacing w:before="0" w:beforeAutospacing="0" w:after="150" w:afterAutospacing="0"/>
        <w:rPr>
          <w:b/>
          <w:color w:val="333333"/>
          <w:sz w:val="22"/>
          <w:szCs w:val="22"/>
        </w:rPr>
      </w:pPr>
      <w:r w:rsidRPr="00432C4B">
        <w:rPr>
          <w:b/>
          <w:color w:val="333333"/>
          <w:sz w:val="22"/>
          <w:szCs w:val="22"/>
        </w:rPr>
        <w:t>Participation (20%)</w:t>
      </w:r>
    </w:p>
    <w:p w:rsidR="00F726B0" w:rsidRPr="00432C4B" w:rsidRDefault="00F726B0" w:rsidP="00F726B0">
      <w:pPr>
        <w:pStyle w:val="NormalWeb"/>
        <w:shd w:val="clear" w:color="auto" w:fill="FFFFFF"/>
        <w:spacing w:before="0" w:beforeAutospacing="0" w:after="150" w:afterAutospacing="0"/>
        <w:rPr>
          <w:color w:val="333333"/>
          <w:sz w:val="22"/>
          <w:szCs w:val="22"/>
        </w:rPr>
      </w:pPr>
      <w:r w:rsidRPr="00432C4B">
        <w:rPr>
          <w:color w:val="333333"/>
          <w:sz w:val="22"/>
          <w:szCs w:val="22"/>
        </w:rPr>
        <w:t>Participation in this class means coming to class prepared to discuss writing (both your own and that of others), to complete in-class writing exercises, and to work efficiently and effectively with me and with your peers on writing-related tasks. You will also attend two mandatory writing conferences with me during the quarter.</w:t>
      </w:r>
    </w:p>
    <w:p w:rsidR="00F726B0" w:rsidRPr="00432C4B" w:rsidRDefault="00F726B0" w:rsidP="00F726B0">
      <w:pPr>
        <w:pBdr>
          <w:bottom w:val="single" w:sz="6" w:space="1" w:color="auto"/>
        </w:pBdr>
        <w:spacing w:after="0" w:line="240" w:lineRule="auto"/>
        <w:rPr>
          <w:rFonts w:ascii="Times New Roman" w:eastAsia="Times" w:hAnsi="Times New Roman"/>
          <w:b/>
        </w:rPr>
      </w:pPr>
      <w:r w:rsidRPr="00432C4B">
        <w:rPr>
          <w:rFonts w:ascii="Times New Roman" w:eastAsia="Times" w:hAnsi="Times New Roman"/>
          <w:b/>
        </w:rPr>
        <w:t>COURSE POLICIES</w:t>
      </w:r>
    </w:p>
    <w:p w:rsidR="00F726B0" w:rsidRPr="00432C4B" w:rsidRDefault="00F726B0" w:rsidP="00F726B0">
      <w:pPr>
        <w:spacing w:after="0" w:line="240" w:lineRule="auto"/>
        <w:rPr>
          <w:rFonts w:ascii="Times New Roman" w:hAnsi="Times New Roman"/>
          <w:smallCaps/>
        </w:rPr>
      </w:pPr>
    </w:p>
    <w:p w:rsidR="00F726B0" w:rsidRPr="00432C4B" w:rsidRDefault="00F726B0" w:rsidP="00F726B0">
      <w:pPr>
        <w:spacing w:after="0" w:line="240" w:lineRule="auto"/>
        <w:rPr>
          <w:rFonts w:ascii="Times New Roman" w:hAnsi="Times New Roman"/>
        </w:rPr>
      </w:pPr>
      <w:r w:rsidRPr="00432C4B">
        <w:rPr>
          <w:rFonts w:ascii="Times New Roman" w:hAnsi="Times New Roman"/>
          <w:b/>
          <w:smallCaps/>
          <w:u w:val="single"/>
        </w:rPr>
        <w:t>LATE WORK________________________________________________________________________</w:t>
      </w:r>
      <w:r w:rsidRPr="00432C4B">
        <w:rPr>
          <w:rFonts w:ascii="Times New Roman" w:hAnsi="Times New Roman"/>
          <w:b/>
          <w:smallCaps/>
        </w:rPr>
        <w:br/>
      </w:r>
      <w:r w:rsidRPr="00432C4B">
        <w:rPr>
          <w:rFonts w:ascii="Times New Roman" w:hAnsi="Times New Roman"/>
        </w:rPr>
        <w:br/>
        <w:t xml:space="preserve">Late work is due at the beginning of class on the date specified in the course calendar. For the purposes of this class, this means that you will have an assignment due every Tuesday. Plan accordingly. </w:t>
      </w:r>
    </w:p>
    <w:p w:rsidR="00F726B0" w:rsidRPr="00432C4B" w:rsidRDefault="00F726B0" w:rsidP="00F726B0">
      <w:pPr>
        <w:spacing w:after="0" w:line="240" w:lineRule="auto"/>
        <w:rPr>
          <w:rFonts w:ascii="Times New Roman" w:hAnsi="Times New Roman"/>
        </w:rPr>
      </w:pPr>
    </w:p>
    <w:p w:rsidR="00F726B0" w:rsidRPr="00432C4B" w:rsidRDefault="00F726B0" w:rsidP="00F726B0">
      <w:pPr>
        <w:spacing w:after="0" w:line="240" w:lineRule="auto"/>
        <w:rPr>
          <w:rFonts w:ascii="Times New Roman" w:hAnsi="Times New Roman"/>
        </w:rPr>
      </w:pPr>
      <w:r w:rsidRPr="00432C4B">
        <w:rPr>
          <w:rFonts w:ascii="Times New Roman" w:hAnsi="Times New Roman"/>
        </w:rPr>
        <w:t>Any late work will be marked down .10 from the final grade for each day that it is late. (So, if you write a 3.7 paper, but you turned it in 2 days late, you can only earn a 3.5 on that paper.)  The best way to avoid this penalty is to submit your work on time. That said, if you feel you will have trouble meeting deadlines for any reason (re: family emergency, health issues, etc), please email me and we will discuss your options. I’m always more lenient about deadline issues if I know about them in advance.</w:t>
      </w:r>
    </w:p>
    <w:p w:rsidR="00F726B0" w:rsidRPr="00432C4B" w:rsidRDefault="00F726B0" w:rsidP="00F726B0">
      <w:pPr>
        <w:spacing w:after="0" w:line="240" w:lineRule="auto"/>
        <w:rPr>
          <w:rFonts w:ascii="Times New Roman" w:hAnsi="Times New Roman"/>
        </w:rPr>
      </w:pPr>
    </w:p>
    <w:p w:rsidR="00F726B0" w:rsidRPr="00432C4B" w:rsidRDefault="00F726B0" w:rsidP="00F726B0">
      <w:pPr>
        <w:pBdr>
          <w:bottom w:val="single" w:sz="6" w:space="1" w:color="auto"/>
        </w:pBdr>
        <w:spacing w:after="0" w:line="240" w:lineRule="auto"/>
        <w:rPr>
          <w:rFonts w:ascii="Times New Roman" w:eastAsia="Times" w:hAnsi="Times New Roman"/>
          <w:b/>
        </w:rPr>
      </w:pPr>
      <w:r w:rsidRPr="00432C4B">
        <w:rPr>
          <w:rFonts w:ascii="Times New Roman" w:eastAsia="Times" w:hAnsi="Times New Roman"/>
          <w:b/>
        </w:rPr>
        <w:t>SUBMISSION GUIDELINES</w:t>
      </w:r>
    </w:p>
    <w:p w:rsidR="00F726B0" w:rsidRPr="00432C4B" w:rsidRDefault="00F726B0" w:rsidP="00F726B0">
      <w:pPr>
        <w:spacing w:after="0" w:line="240" w:lineRule="auto"/>
        <w:rPr>
          <w:rFonts w:ascii="Times New Roman" w:eastAsia="Times" w:hAnsi="Times New Roman"/>
        </w:rPr>
      </w:pPr>
      <w:r w:rsidRPr="00432C4B">
        <w:rPr>
          <w:rFonts w:ascii="Times New Roman" w:hAnsi="Times New Roman"/>
        </w:rPr>
        <w:br/>
        <w:t>I expect students to adhere to minimum and maximum guidelines. This means that when I ask you for a 10 page minimum, I expect to see your text go all the way to the bottom of the 10</w:t>
      </w:r>
      <w:r w:rsidRPr="00432C4B">
        <w:rPr>
          <w:rFonts w:ascii="Times New Roman" w:hAnsi="Times New Roman"/>
          <w:vertAlign w:val="superscript"/>
        </w:rPr>
        <w:t>th</w:t>
      </w:r>
      <w:r w:rsidRPr="00432C4B">
        <w:rPr>
          <w:rFonts w:ascii="Times New Roman" w:hAnsi="Times New Roman"/>
        </w:rPr>
        <w:t xml:space="preserve"> page.  I will return for resubmission papers that are much too short, and they will be considered late and incur the above stated penalty when resubmitted.  </w:t>
      </w:r>
      <w:r w:rsidRPr="00432C4B">
        <w:rPr>
          <w:rFonts w:ascii="Times New Roman" w:eastAsia="Times" w:hAnsi="Times New Roman"/>
        </w:rPr>
        <w:t>All assignments should be typed according to MLA (Modern Language Association) guidelines.  This includes (but is not limited to):</w:t>
      </w:r>
    </w:p>
    <w:p w:rsidR="00F726B0" w:rsidRPr="00432C4B" w:rsidRDefault="00F726B0" w:rsidP="00F726B0">
      <w:pPr>
        <w:spacing w:after="0" w:line="240" w:lineRule="auto"/>
        <w:rPr>
          <w:rFonts w:ascii="Times New Roman" w:eastAsia="Times" w:hAnsi="Times New Roman"/>
        </w:rPr>
      </w:pPr>
    </w:p>
    <w:p w:rsidR="00F726B0" w:rsidRPr="00432C4B" w:rsidRDefault="00F726B0" w:rsidP="00F726B0">
      <w:pPr>
        <w:pStyle w:val="ListParagraph"/>
        <w:numPr>
          <w:ilvl w:val="0"/>
          <w:numId w:val="1"/>
        </w:numPr>
        <w:autoSpaceDE w:val="0"/>
        <w:autoSpaceDN w:val="0"/>
        <w:adjustRightInd w:val="0"/>
        <w:rPr>
          <w:rFonts w:ascii="Times New Roman" w:hAnsi="Times New Roman"/>
          <w:sz w:val="22"/>
          <w:szCs w:val="22"/>
        </w:rPr>
      </w:pPr>
      <w:r w:rsidRPr="00432C4B">
        <w:rPr>
          <w:rFonts w:ascii="Times New Roman" w:hAnsi="Times New Roman"/>
          <w:sz w:val="22"/>
          <w:szCs w:val="22"/>
        </w:rPr>
        <w:t>12 pt. Times New Roman font</w:t>
      </w:r>
    </w:p>
    <w:p w:rsidR="00F726B0" w:rsidRPr="00432C4B" w:rsidRDefault="00F726B0" w:rsidP="00F726B0">
      <w:pPr>
        <w:pStyle w:val="ListParagraph"/>
        <w:numPr>
          <w:ilvl w:val="0"/>
          <w:numId w:val="1"/>
        </w:numPr>
        <w:autoSpaceDE w:val="0"/>
        <w:autoSpaceDN w:val="0"/>
        <w:adjustRightInd w:val="0"/>
        <w:rPr>
          <w:rFonts w:ascii="Times New Roman" w:hAnsi="Times New Roman"/>
          <w:sz w:val="22"/>
          <w:szCs w:val="22"/>
        </w:rPr>
      </w:pPr>
      <w:r w:rsidRPr="00432C4B">
        <w:rPr>
          <w:rFonts w:ascii="Times New Roman" w:hAnsi="Times New Roman"/>
          <w:sz w:val="22"/>
          <w:szCs w:val="22"/>
        </w:rPr>
        <w:t>Standard margins (1” – this setting is called “Normal” in Microsoft Word)</w:t>
      </w:r>
    </w:p>
    <w:p w:rsidR="00F726B0" w:rsidRPr="00432C4B" w:rsidRDefault="00F726B0" w:rsidP="00F726B0">
      <w:pPr>
        <w:pStyle w:val="ListParagraph"/>
        <w:numPr>
          <w:ilvl w:val="0"/>
          <w:numId w:val="1"/>
        </w:numPr>
        <w:autoSpaceDE w:val="0"/>
        <w:autoSpaceDN w:val="0"/>
        <w:adjustRightInd w:val="0"/>
        <w:rPr>
          <w:rFonts w:ascii="Times New Roman" w:hAnsi="Times New Roman"/>
          <w:sz w:val="22"/>
          <w:szCs w:val="22"/>
        </w:rPr>
      </w:pPr>
      <w:r w:rsidRPr="00432C4B">
        <w:rPr>
          <w:rFonts w:ascii="Times New Roman" w:hAnsi="Times New Roman"/>
          <w:sz w:val="22"/>
          <w:szCs w:val="22"/>
        </w:rPr>
        <w:lastRenderedPageBreak/>
        <w:t>Double-spaced (except for Writing Challenges!)</w:t>
      </w:r>
    </w:p>
    <w:p w:rsidR="00F726B0" w:rsidRPr="00432C4B" w:rsidRDefault="00F726B0" w:rsidP="00F726B0">
      <w:pPr>
        <w:pStyle w:val="ListParagraph"/>
        <w:numPr>
          <w:ilvl w:val="0"/>
          <w:numId w:val="1"/>
        </w:numPr>
        <w:autoSpaceDE w:val="0"/>
        <w:autoSpaceDN w:val="0"/>
        <w:adjustRightInd w:val="0"/>
        <w:rPr>
          <w:rFonts w:ascii="Times New Roman" w:hAnsi="Times New Roman"/>
          <w:sz w:val="22"/>
          <w:szCs w:val="22"/>
        </w:rPr>
      </w:pPr>
      <w:r w:rsidRPr="00432C4B">
        <w:rPr>
          <w:rFonts w:ascii="Times New Roman" w:hAnsi="Times New Roman"/>
          <w:sz w:val="22"/>
          <w:szCs w:val="22"/>
        </w:rPr>
        <w:t>Last name and page numbers in the header of every page (except page 1)</w:t>
      </w:r>
    </w:p>
    <w:p w:rsidR="00F726B0" w:rsidRPr="00432C4B" w:rsidRDefault="00F726B0" w:rsidP="00F726B0">
      <w:pPr>
        <w:pStyle w:val="ListParagraph"/>
        <w:numPr>
          <w:ilvl w:val="0"/>
          <w:numId w:val="1"/>
        </w:numPr>
        <w:autoSpaceDE w:val="0"/>
        <w:autoSpaceDN w:val="0"/>
        <w:adjustRightInd w:val="0"/>
        <w:rPr>
          <w:rFonts w:ascii="Times New Roman" w:hAnsi="Times New Roman"/>
          <w:sz w:val="22"/>
          <w:szCs w:val="22"/>
        </w:rPr>
      </w:pPr>
      <w:r w:rsidRPr="00432C4B">
        <w:rPr>
          <w:rFonts w:ascii="Times New Roman" w:hAnsi="Times New Roman"/>
          <w:sz w:val="22"/>
          <w:szCs w:val="22"/>
        </w:rPr>
        <w:t>MLA style citation/Works Cited page</w:t>
      </w:r>
    </w:p>
    <w:p w:rsidR="00F726B0" w:rsidRPr="00432C4B" w:rsidRDefault="00F726B0" w:rsidP="00F726B0">
      <w:pPr>
        <w:autoSpaceDE w:val="0"/>
        <w:autoSpaceDN w:val="0"/>
        <w:adjustRightInd w:val="0"/>
        <w:spacing w:after="0" w:line="240" w:lineRule="auto"/>
        <w:rPr>
          <w:rFonts w:ascii="Times New Roman" w:hAnsi="Times New Roman"/>
        </w:rPr>
      </w:pPr>
    </w:p>
    <w:p w:rsidR="00F726B0" w:rsidRPr="00432C4B" w:rsidRDefault="00F726B0" w:rsidP="00F726B0">
      <w:pPr>
        <w:autoSpaceDE w:val="0"/>
        <w:autoSpaceDN w:val="0"/>
        <w:adjustRightInd w:val="0"/>
        <w:spacing w:after="0" w:line="240" w:lineRule="auto"/>
        <w:rPr>
          <w:rFonts w:ascii="Times New Roman" w:hAnsi="Times New Roman"/>
        </w:rPr>
      </w:pPr>
      <w:r w:rsidRPr="00432C4B">
        <w:rPr>
          <w:rFonts w:ascii="Times New Roman" w:hAnsi="Times New Roman"/>
        </w:rPr>
        <w:t xml:space="preserve">If you feel unsure about what any of this means, or if you have any other concerns, consult the online style guide at the Purdue OWL website (http://owl.english.purdue.edu/) and/or come talk to me. </w:t>
      </w:r>
    </w:p>
    <w:p w:rsidR="00F726B0" w:rsidRPr="00432C4B" w:rsidRDefault="00F726B0" w:rsidP="00F726B0">
      <w:pPr>
        <w:autoSpaceDE w:val="0"/>
        <w:autoSpaceDN w:val="0"/>
        <w:adjustRightInd w:val="0"/>
        <w:spacing w:after="0" w:line="240" w:lineRule="auto"/>
        <w:rPr>
          <w:rFonts w:ascii="Times New Roman" w:hAnsi="Times New Roman"/>
        </w:rPr>
      </w:pPr>
    </w:p>
    <w:p w:rsidR="00F726B0" w:rsidRPr="00432C4B" w:rsidRDefault="00F726B0" w:rsidP="00F726B0">
      <w:pPr>
        <w:widowControl w:val="0"/>
        <w:pBdr>
          <w:bottom w:val="single" w:sz="6" w:space="1" w:color="auto"/>
        </w:pBdr>
        <w:autoSpaceDE w:val="0"/>
        <w:autoSpaceDN w:val="0"/>
        <w:adjustRightInd w:val="0"/>
        <w:spacing w:after="0" w:line="240" w:lineRule="auto"/>
        <w:rPr>
          <w:rFonts w:ascii="Times New Roman" w:hAnsi="Times New Roman"/>
          <w:b/>
          <w:bCs/>
        </w:rPr>
      </w:pPr>
      <w:r w:rsidRPr="00432C4B">
        <w:rPr>
          <w:rFonts w:ascii="Times New Roman" w:hAnsi="Times New Roman"/>
          <w:b/>
          <w:bCs/>
        </w:rPr>
        <w:t>ACCOMMODATIONS</w:t>
      </w:r>
    </w:p>
    <w:p w:rsidR="00F726B0" w:rsidRPr="00432C4B" w:rsidRDefault="00F726B0" w:rsidP="00F726B0">
      <w:pPr>
        <w:pStyle w:val="NormalWeb"/>
        <w:rPr>
          <w:sz w:val="22"/>
          <w:szCs w:val="22"/>
        </w:rPr>
      </w:pPr>
      <w:r w:rsidRPr="00432C4B">
        <w:rPr>
          <w:sz w:val="22"/>
          <w:szCs w:val="22"/>
        </w:rPr>
        <w:t>If you need accommodation of any sort, please let me know so that I can work with the UW Disability Resources for Students (DRS) to provide what you require. This syllabus is available in large print, as are other class materials. More information about accommodation may be found at http://www.washington.edu/students/drs/.</w:t>
      </w:r>
    </w:p>
    <w:p w:rsidR="00F726B0" w:rsidRPr="00432C4B" w:rsidRDefault="00F726B0" w:rsidP="00F726B0">
      <w:pPr>
        <w:widowControl w:val="0"/>
        <w:pBdr>
          <w:bottom w:val="single" w:sz="6" w:space="1" w:color="auto"/>
        </w:pBdr>
        <w:autoSpaceDE w:val="0"/>
        <w:autoSpaceDN w:val="0"/>
        <w:adjustRightInd w:val="0"/>
        <w:spacing w:after="0" w:line="240" w:lineRule="auto"/>
        <w:rPr>
          <w:rFonts w:ascii="Times New Roman" w:hAnsi="Times New Roman"/>
          <w:b/>
        </w:rPr>
      </w:pPr>
      <w:r w:rsidRPr="00432C4B">
        <w:rPr>
          <w:rFonts w:ascii="Times New Roman" w:hAnsi="Times New Roman"/>
          <w:b/>
        </w:rPr>
        <w:t>WRITING RESOURCES</w:t>
      </w:r>
    </w:p>
    <w:p w:rsidR="00F726B0" w:rsidRPr="00432C4B" w:rsidRDefault="00F726B0" w:rsidP="00F726B0">
      <w:pPr>
        <w:widowControl w:val="0"/>
        <w:autoSpaceDE w:val="0"/>
        <w:autoSpaceDN w:val="0"/>
        <w:adjustRightInd w:val="0"/>
        <w:spacing w:after="0" w:line="240" w:lineRule="auto"/>
        <w:rPr>
          <w:rFonts w:ascii="Times New Roman" w:hAnsi="Times New Roman"/>
        </w:rPr>
      </w:pPr>
    </w:p>
    <w:p w:rsidR="00F726B0" w:rsidRPr="00432C4B" w:rsidRDefault="00F726B0" w:rsidP="00F726B0">
      <w:pPr>
        <w:widowControl w:val="0"/>
        <w:autoSpaceDE w:val="0"/>
        <w:autoSpaceDN w:val="0"/>
        <w:adjustRightInd w:val="0"/>
        <w:spacing w:after="0" w:line="240" w:lineRule="auto"/>
        <w:rPr>
          <w:rFonts w:ascii="Times New Roman" w:hAnsi="Times New Roman"/>
        </w:rPr>
      </w:pPr>
      <w:r w:rsidRPr="00432C4B">
        <w:rPr>
          <w:rFonts w:ascii="Times New Roman" w:hAnsi="Times New Roman"/>
        </w:rPr>
        <w:t xml:space="preserve">There are two particularly fantastic writing resources for you here on campus at UW.  Both are free of charge, and I would </w:t>
      </w:r>
      <w:r w:rsidRPr="00432C4B">
        <w:rPr>
          <w:rFonts w:ascii="Times New Roman" w:hAnsi="Times New Roman"/>
          <w:b/>
        </w:rPr>
        <w:t>very</w:t>
      </w:r>
      <w:r w:rsidRPr="00432C4B">
        <w:rPr>
          <w:rFonts w:ascii="Times New Roman" w:hAnsi="Times New Roman"/>
        </w:rPr>
        <w:t xml:space="preserve"> strongly encourage you to take advantage of these resources.  The </w:t>
      </w:r>
      <w:r w:rsidRPr="00432C4B">
        <w:rPr>
          <w:rFonts w:ascii="Times New Roman" w:hAnsi="Times New Roman"/>
          <w:b/>
        </w:rPr>
        <w:t>Odegaard Writing and Research Center</w:t>
      </w:r>
      <w:r w:rsidRPr="00432C4B">
        <w:rPr>
          <w:rFonts w:ascii="Times New Roman" w:hAnsi="Times New Roman"/>
        </w:rPr>
        <w:t xml:space="preserve"> allows you to schedule 45-minute tutoring sessions in which to talk about your writing or specific writing assignments for any class.  You may book these on-line at: http://depts.washington.edu/owrc/ (and I would suggest booking early, as they tend to fill up quickly!) The </w:t>
      </w:r>
      <w:r w:rsidRPr="00432C4B">
        <w:rPr>
          <w:rFonts w:ascii="Times New Roman" w:hAnsi="Times New Roman"/>
          <w:b/>
        </w:rPr>
        <w:t>CLUE Writing Center</w:t>
      </w:r>
      <w:r w:rsidRPr="00432C4B">
        <w:rPr>
          <w:rFonts w:ascii="Times New Roman" w:hAnsi="Times New Roman"/>
        </w:rPr>
        <w:t xml:space="preserve"> is located in Mary Gates Hall, and offers late-night drop-in tutoring.  You can get all the details here: </w:t>
      </w:r>
      <w:hyperlink r:id="rId7" w:history="1">
        <w:r w:rsidRPr="00432C4B">
          <w:rPr>
            <w:rStyle w:val="Hyperlink"/>
            <w:rFonts w:ascii="Times New Roman" w:hAnsi="Times New Roman"/>
          </w:rPr>
          <w:t>http://depts.washington.edu/clue/dropintutor_writing.php</w:t>
        </w:r>
      </w:hyperlink>
      <w:r w:rsidRPr="00432C4B">
        <w:rPr>
          <w:rFonts w:ascii="Times New Roman" w:hAnsi="Times New Roman"/>
        </w:rPr>
        <w:t xml:space="preserve"> </w:t>
      </w:r>
    </w:p>
    <w:p w:rsidR="00F726B0" w:rsidRPr="00432C4B" w:rsidRDefault="00F726B0" w:rsidP="00F726B0">
      <w:pPr>
        <w:widowControl w:val="0"/>
        <w:autoSpaceDE w:val="0"/>
        <w:autoSpaceDN w:val="0"/>
        <w:adjustRightInd w:val="0"/>
        <w:spacing w:after="0" w:line="240" w:lineRule="auto"/>
        <w:rPr>
          <w:rFonts w:ascii="Times New Roman" w:hAnsi="Times New Roman"/>
        </w:rPr>
      </w:pPr>
    </w:p>
    <w:p w:rsidR="00F726B0" w:rsidRPr="00432C4B" w:rsidRDefault="00F726B0" w:rsidP="00F726B0">
      <w:pPr>
        <w:widowControl w:val="0"/>
        <w:pBdr>
          <w:bottom w:val="single" w:sz="6" w:space="1" w:color="auto"/>
        </w:pBdr>
        <w:autoSpaceDE w:val="0"/>
        <w:autoSpaceDN w:val="0"/>
        <w:adjustRightInd w:val="0"/>
        <w:spacing w:after="0" w:line="240" w:lineRule="auto"/>
        <w:rPr>
          <w:rFonts w:ascii="Times New Roman" w:hAnsi="Times New Roman"/>
          <w:b/>
          <w:bCs/>
        </w:rPr>
      </w:pPr>
      <w:r w:rsidRPr="00432C4B">
        <w:rPr>
          <w:rFonts w:ascii="Times New Roman" w:hAnsi="Times New Roman"/>
          <w:b/>
          <w:bCs/>
        </w:rPr>
        <w:t>PLAGIARISM</w:t>
      </w:r>
    </w:p>
    <w:p w:rsidR="00F726B0" w:rsidRPr="00432C4B" w:rsidRDefault="00F726B0" w:rsidP="00F726B0">
      <w:pPr>
        <w:widowControl w:val="0"/>
        <w:autoSpaceDE w:val="0"/>
        <w:autoSpaceDN w:val="0"/>
        <w:adjustRightInd w:val="0"/>
        <w:spacing w:after="0" w:line="240" w:lineRule="auto"/>
        <w:rPr>
          <w:rFonts w:ascii="Times New Roman" w:hAnsi="Times New Roman"/>
          <w:bCs/>
        </w:rPr>
      </w:pPr>
    </w:p>
    <w:p w:rsidR="00F726B0" w:rsidRPr="00432C4B" w:rsidRDefault="00F726B0" w:rsidP="00F726B0">
      <w:pPr>
        <w:widowControl w:val="0"/>
        <w:autoSpaceDE w:val="0"/>
        <w:autoSpaceDN w:val="0"/>
        <w:adjustRightInd w:val="0"/>
        <w:spacing w:after="0" w:line="240" w:lineRule="auto"/>
        <w:rPr>
          <w:rFonts w:ascii="Times New Roman" w:hAnsi="Times New Roman"/>
        </w:rPr>
      </w:pPr>
      <w:r w:rsidRPr="00432C4B">
        <w:rPr>
          <w:rFonts w:ascii="Times New Roman" w:hAnsi="Times New Roman"/>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rsidR="00F726B0" w:rsidRPr="00432C4B" w:rsidRDefault="00F726B0" w:rsidP="00F726B0">
      <w:pPr>
        <w:widowControl w:val="0"/>
        <w:autoSpaceDE w:val="0"/>
        <w:autoSpaceDN w:val="0"/>
        <w:adjustRightInd w:val="0"/>
        <w:spacing w:after="0" w:line="240" w:lineRule="auto"/>
        <w:rPr>
          <w:rFonts w:ascii="Times New Roman" w:hAnsi="Times New Roman"/>
        </w:rPr>
      </w:pPr>
    </w:p>
    <w:p w:rsidR="00F726B0" w:rsidRPr="00432C4B" w:rsidRDefault="00F726B0" w:rsidP="00F726B0">
      <w:pPr>
        <w:widowControl w:val="0"/>
        <w:pBdr>
          <w:bottom w:val="single" w:sz="6" w:space="1" w:color="auto"/>
        </w:pBdr>
        <w:autoSpaceDE w:val="0"/>
        <w:autoSpaceDN w:val="0"/>
        <w:adjustRightInd w:val="0"/>
        <w:spacing w:after="0" w:line="240" w:lineRule="auto"/>
        <w:rPr>
          <w:rFonts w:ascii="Times New Roman" w:hAnsi="Times New Roman"/>
          <w:b/>
        </w:rPr>
      </w:pPr>
      <w:r w:rsidRPr="00432C4B">
        <w:rPr>
          <w:rFonts w:ascii="Times New Roman" w:hAnsi="Times New Roman"/>
          <w:b/>
        </w:rPr>
        <w:t>STUDENT RESPONSIBILITIES</w:t>
      </w:r>
    </w:p>
    <w:p w:rsidR="00F726B0" w:rsidRPr="00432C4B" w:rsidRDefault="00F726B0" w:rsidP="00F726B0">
      <w:pPr>
        <w:spacing w:after="0" w:line="240" w:lineRule="auto"/>
        <w:rPr>
          <w:rFonts w:ascii="Times New Roman" w:hAnsi="Times New Roman"/>
        </w:rPr>
      </w:pPr>
    </w:p>
    <w:p w:rsidR="00F726B0" w:rsidRPr="00432C4B" w:rsidRDefault="00F726B0" w:rsidP="00F726B0">
      <w:pPr>
        <w:spacing w:after="0" w:line="240" w:lineRule="auto"/>
        <w:rPr>
          <w:rFonts w:ascii="Times New Roman" w:hAnsi="Times New Roman"/>
        </w:rPr>
      </w:pPr>
      <w:r w:rsidRPr="00432C4B">
        <w:rPr>
          <w:rFonts w:ascii="Times New Roman" w:hAnsi="Times New Roman"/>
        </w:rPr>
        <w:t>Please come to class prepared to participate in the activities for the day. This means: having read the materials and being ready to discuss them, asking questions, listening attentively to your peers when they speak, taking notes, and following along in your texts when appropriate. As this is a writing class, it will also mean that you should be prepared to write, read, and respond to peers’ writing.</w:t>
      </w:r>
    </w:p>
    <w:p w:rsidR="00F726B0" w:rsidRPr="00432C4B" w:rsidRDefault="00F726B0" w:rsidP="00F726B0">
      <w:pPr>
        <w:spacing w:after="0" w:line="240" w:lineRule="auto"/>
        <w:rPr>
          <w:rFonts w:ascii="Times New Roman" w:hAnsi="Times New Roman"/>
        </w:rPr>
      </w:pPr>
    </w:p>
    <w:p w:rsidR="00F726B0" w:rsidRPr="00432C4B" w:rsidRDefault="00F726B0" w:rsidP="00F726B0">
      <w:pPr>
        <w:spacing w:after="0" w:line="240" w:lineRule="auto"/>
        <w:rPr>
          <w:rFonts w:ascii="Times New Roman" w:hAnsi="Times New Roman"/>
        </w:rPr>
      </w:pPr>
      <w:r w:rsidRPr="00432C4B">
        <w:rPr>
          <w:rFonts w:ascii="Times New Roman" w:hAnsi="Times New Roman"/>
          <w:b/>
          <w:bCs/>
        </w:rPr>
        <w:t>Class/Group Discussions</w:t>
      </w:r>
      <w:r w:rsidRPr="00432C4B">
        <w:rPr>
          <w:rFonts w:ascii="Times New Roman" w:hAnsi="Times New Roman"/>
        </w:rPr>
        <w:t xml:space="preserve">:  The more you engage in this academic community, the more you will learn.  As with class attendance, it is important for you to participate in class and/or group discussions as thoroughly as possible; we want our time to be productive.  That said, I’d like our classroom space to feel safe and comfortable for everyone to have their voice heard. If speaking up is hard for you, try to participate by asking questions of your classmates or pointing out passages in the text that support others’ ideas. Conversely, if you feel very comfortable talking, try to step back and give others the space to explore. Respect is paramount. We’re all allowed to disagree and have divergent thoughts and opinions, but we must do so in a respectful manner. </w:t>
      </w:r>
    </w:p>
    <w:p w:rsidR="00F726B0" w:rsidRPr="00432C4B" w:rsidRDefault="00F726B0" w:rsidP="00F726B0">
      <w:pPr>
        <w:spacing w:after="0" w:line="240" w:lineRule="auto"/>
        <w:rPr>
          <w:rFonts w:ascii="Times New Roman" w:hAnsi="Times New Roman"/>
        </w:rPr>
      </w:pPr>
    </w:p>
    <w:p w:rsidR="00F726B0" w:rsidRPr="00432C4B" w:rsidRDefault="00F726B0" w:rsidP="00F726B0">
      <w:pPr>
        <w:widowControl w:val="0"/>
        <w:autoSpaceDE w:val="0"/>
        <w:autoSpaceDN w:val="0"/>
        <w:adjustRightInd w:val="0"/>
        <w:spacing w:after="0" w:line="240" w:lineRule="auto"/>
        <w:rPr>
          <w:rFonts w:ascii="Times New Roman" w:hAnsi="Times New Roman"/>
        </w:rPr>
      </w:pPr>
      <w:r w:rsidRPr="00432C4B">
        <w:rPr>
          <w:rFonts w:ascii="Times New Roman" w:hAnsi="Times New Roman"/>
          <w:b/>
        </w:rPr>
        <w:t>Technology:</w:t>
      </w:r>
      <w:r w:rsidRPr="00432C4B">
        <w:rPr>
          <w:rFonts w:ascii="Times New Roman" w:hAnsi="Times New Roman"/>
        </w:rPr>
        <w:t xml:space="preserve"> My classroom welcomes the use of assistive technologies to aide student learning. If you prefer to use a Kindle or other e-reader for your texts, go for it. If a PDF on a laptop works for you, great. If you take notes better by typing than writing manually, fantastic. Just be aware that you are only to use </w:t>
      </w:r>
      <w:r w:rsidRPr="00432C4B">
        <w:rPr>
          <w:rFonts w:ascii="Times New Roman" w:hAnsi="Times New Roman"/>
        </w:rPr>
        <w:lastRenderedPageBreak/>
        <w:t xml:space="preserve">your assistive technologies for the purposes of accessing texts and note taking – no Facebook, no email, no general Internet surfing during class. Likewise, you are expected to put your cell phone away and set it to “silent.” And don’t text during class. (Think about how well you “perform” student for your audience here and how disruptive these things would be to a performance!) </w:t>
      </w:r>
    </w:p>
    <w:p w:rsidR="00F726B0" w:rsidRPr="00432C4B" w:rsidRDefault="00F726B0" w:rsidP="00F726B0">
      <w:pPr>
        <w:spacing w:after="0" w:line="240" w:lineRule="auto"/>
        <w:rPr>
          <w:rFonts w:ascii="Times New Roman" w:hAnsi="Times New Roman"/>
        </w:rPr>
      </w:pPr>
    </w:p>
    <w:p w:rsidR="00F726B0" w:rsidRPr="00432C4B" w:rsidRDefault="00F726B0" w:rsidP="00F726B0">
      <w:pPr>
        <w:spacing w:after="0" w:line="240" w:lineRule="auto"/>
        <w:rPr>
          <w:rFonts w:ascii="Times New Roman" w:hAnsi="Times New Roman"/>
        </w:rPr>
      </w:pPr>
      <w:r w:rsidRPr="00432C4B">
        <w:rPr>
          <w:rFonts w:ascii="Times New Roman" w:hAnsi="Times New Roman"/>
          <w:b/>
        </w:rPr>
        <w:t>Missed Classes:</w:t>
      </w:r>
      <w:r w:rsidRPr="00432C4B">
        <w:rPr>
          <w:rFonts w:ascii="Times New Roman" w:hAnsi="Times New Roman"/>
        </w:rPr>
        <w:t xml:space="preserve"> You are responsible for all information announced in class. If you miss a class, you need to find out what you’ve missed either by asking a classmate or emailing me. </w:t>
      </w:r>
    </w:p>
    <w:p w:rsidR="00F726B0" w:rsidRPr="00432C4B" w:rsidRDefault="00F726B0" w:rsidP="00F726B0">
      <w:pPr>
        <w:spacing w:after="0" w:line="240" w:lineRule="auto"/>
        <w:rPr>
          <w:rFonts w:ascii="Times New Roman" w:hAnsi="Times New Roman"/>
        </w:rPr>
      </w:pPr>
    </w:p>
    <w:p w:rsidR="00F726B0" w:rsidRPr="00432C4B" w:rsidRDefault="00F726B0" w:rsidP="00F726B0">
      <w:pPr>
        <w:spacing w:after="0" w:line="240" w:lineRule="auto"/>
        <w:rPr>
          <w:rFonts w:ascii="Times New Roman" w:hAnsi="Times New Roman"/>
          <w:b/>
          <w:bCs/>
        </w:rPr>
      </w:pPr>
      <w:r w:rsidRPr="00432C4B">
        <w:rPr>
          <w:rFonts w:ascii="Times New Roman" w:hAnsi="Times New Roman"/>
          <w:b/>
        </w:rPr>
        <w:t>Cancellations:</w:t>
      </w:r>
      <w:r w:rsidRPr="00432C4B">
        <w:rPr>
          <w:rFonts w:ascii="Times New Roman" w:hAnsi="Times New Roman"/>
        </w:rPr>
        <w:t xml:space="preserve"> In the unlikely event that I would ever have to </w:t>
      </w:r>
      <w:r w:rsidRPr="00432C4B">
        <w:rPr>
          <w:rFonts w:ascii="Times New Roman" w:hAnsi="Times New Roman"/>
          <w:b/>
        </w:rPr>
        <w:t>cancel</w:t>
      </w:r>
      <w:r w:rsidRPr="00432C4B">
        <w:rPr>
          <w:rFonts w:ascii="Times New Roman" w:hAnsi="Times New Roman"/>
        </w:rPr>
        <w:t xml:space="preserve"> a class, I would let you know as soon as possible by e-mail, generally by 7:00am the day of class.  </w:t>
      </w:r>
    </w:p>
    <w:p w:rsidR="00F726B0" w:rsidRPr="00432C4B" w:rsidRDefault="00F726B0" w:rsidP="00F726B0">
      <w:pPr>
        <w:spacing w:after="0" w:line="240" w:lineRule="auto"/>
        <w:rPr>
          <w:rFonts w:ascii="Times New Roman" w:hAnsi="Times New Roman"/>
          <w:b/>
          <w:bCs/>
        </w:rPr>
      </w:pPr>
    </w:p>
    <w:p w:rsidR="00F726B0" w:rsidRPr="00432C4B" w:rsidRDefault="00F726B0" w:rsidP="00F726B0">
      <w:pPr>
        <w:widowControl w:val="0"/>
        <w:pBdr>
          <w:bottom w:val="single" w:sz="6" w:space="1" w:color="auto"/>
        </w:pBdr>
        <w:autoSpaceDE w:val="0"/>
        <w:autoSpaceDN w:val="0"/>
        <w:adjustRightInd w:val="0"/>
        <w:spacing w:after="0" w:line="240" w:lineRule="auto"/>
        <w:rPr>
          <w:rFonts w:ascii="Times New Roman" w:hAnsi="Times New Roman"/>
          <w:b/>
        </w:rPr>
      </w:pPr>
      <w:r w:rsidRPr="00432C4B">
        <w:rPr>
          <w:rFonts w:ascii="Times New Roman" w:hAnsi="Times New Roman"/>
          <w:b/>
        </w:rPr>
        <w:t>COURSE CALENDAR</w:t>
      </w:r>
    </w:p>
    <w:p w:rsidR="00F726B0" w:rsidRPr="00432C4B" w:rsidRDefault="002D43AF" w:rsidP="00F726B0">
      <w:pPr>
        <w:spacing w:line="240" w:lineRule="auto"/>
        <w:rPr>
          <w:rFonts w:ascii="Times New Roman" w:hAnsi="Times New Roman"/>
        </w:rPr>
      </w:pPr>
      <w:r w:rsidRPr="00432C4B">
        <w:rPr>
          <w:rFonts w:ascii="Times New Roman" w:hAnsi="Times New Roman"/>
        </w:rPr>
        <w:t>Below is the course calendar, which details what we will be doing in this class and when. Whenever you see a reading assignment for a specific date in class, I expect the materials will be read before class, to be discussed in class on the specified date. Writing assignments will be handed in to the instructor at the beginning of cla</w:t>
      </w:r>
      <w:r w:rsidR="00DA3DB9" w:rsidRPr="00432C4B">
        <w:rPr>
          <w:rFonts w:ascii="Times New Roman" w:hAnsi="Times New Roman"/>
        </w:rPr>
        <w:t>ss in hard copy.</w:t>
      </w:r>
    </w:p>
    <w:tbl>
      <w:tblPr>
        <w:tblStyle w:val="TableGrid"/>
        <w:tblW w:w="0" w:type="auto"/>
        <w:tblLook w:val="04A0"/>
      </w:tblPr>
      <w:tblGrid>
        <w:gridCol w:w="1908"/>
        <w:gridCol w:w="2340"/>
        <w:gridCol w:w="2934"/>
        <w:gridCol w:w="2394"/>
      </w:tblGrid>
      <w:tr w:rsidR="002D43AF" w:rsidRPr="00432C4B" w:rsidTr="00805FE6">
        <w:tc>
          <w:tcPr>
            <w:tcW w:w="1908" w:type="dxa"/>
          </w:tcPr>
          <w:p w:rsidR="002D43AF" w:rsidRPr="00432C4B" w:rsidRDefault="002D43AF" w:rsidP="00F726B0">
            <w:pPr>
              <w:rPr>
                <w:rFonts w:ascii="Times New Roman" w:hAnsi="Times New Roman"/>
              </w:rPr>
            </w:pPr>
            <w:r w:rsidRPr="00432C4B">
              <w:rPr>
                <w:rFonts w:ascii="Times New Roman" w:hAnsi="Times New Roman"/>
              </w:rPr>
              <w:t>DATE</w:t>
            </w:r>
          </w:p>
        </w:tc>
        <w:tc>
          <w:tcPr>
            <w:tcW w:w="2340" w:type="dxa"/>
          </w:tcPr>
          <w:p w:rsidR="002D43AF" w:rsidRPr="00432C4B" w:rsidRDefault="002D43AF" w:rsidP="00F726B0">
            <w:pPr>
              <w:rPr>
                <w:rFonts w:ascii="Times New Roman" w:hAnsi="Times New Roman"/>
              </w:rPr>
            </w:pPr>
            <w:r w:rsidRPr="00432C4B">
              <w:rPr>
                <w:rFonts w:ascii="Times New Roman" w:hAnsi="Times New Roman"/>
              </w:rPr>
              <w:t>READING ASSIGNMENT</w:t>
            </w:r>
          </w:p>
        </w:tc>
        <w:tc>
          <w:tcPr>
            <w:tcW w:w="2934" w:type="dxa"/>
          </w:tcPr>
          <w:p w:rsidR="002D43AF" w:rsidRPr="00432C4B" w:rsidRDefault="002D43AF" w:rsidP="00F726B0">
            <w:pPr>
              <w:rPr>
                <w:rFonts w:ascii="Times New Roman" w:hAnsi="Times New Roman"/>
              </w:rPr>
            </w:pPr>
            <w:r w:rsidRPr="00432C4B">
              <w:rPr>
                <w:rFonts w:ascii="Times New Roman" w:hAnsi="Times New Roman"/>
              </w:rPr>
              <w:t>IN CLASS ACTIVITIES</w:t>
            </w:r>
          </w:p>
        </w:tc>
        <w:tc>
          <w:tcPr>
            <w:tcW w:w="2394" w:type="dxa"/>
          </w:tcPr>
          <w:p w:rsidR="002D43AF" w:rsidRPr="00432C4B" w:rsidRDefault="002D43AF" w:rsidP="00F726B0">
            <w:pPr>
              <w:rPr>
                <w:rFonts w:ascii="Times New Roman" w:hAnsi="Times New Roman"/>
              </w:rPr>
            </w:pPr>
            <w:r w:rsidRPr="00432C4B">
              <w:rPr>
                <w:rFonts w:ascii="Times New Roman" w:hAnsi="Times New Roman"/>
              </w:rPr>
              <w:t>MATERIALS DUE</w:t>
            </w:r>
          </w:p>
        </w:tc>
      </w:tr>
      <w:tr w:rsidR="002D43AF" w:rsidRPr="00432C4B" w:rsidTr="00805FE6">
        <w:tc>
          <w:tcPr>
            <w:tcW w:w="1908" w:type="dxa"/>
          </w:tcPr>
          <w:p w:rsidR="002D43AF" w:rsidRPr="00432C4B" w:rsidRDefault="002D43AF" w:rsidP="00F726B0">
            <w:pPr>
              <w:rPr>
                <w:rFonts w:ascii="Times New Roman" w:hAnsi="Times New Roman"/>
              </w:rPr>
            </w:pPr>
            <w:r w:rsidRPr="00432C4B">
              <w:rPr>
                <w:rFonts w:ascii="Times New Roman" w:hAnsi="Times New Roman"/>
              </w:rPr>
              <w:t>Tuesday, April 1</w:t>
            </w:r>
          </w:p>
        </w:tc>
        <w:tc>
          <w:tcPr>
            <w:tcW w:w="2340" w:type="dxa"/>
          </w:tcPr>
          <w:p w:rsidR="002D43AF" w:rsidRPr="00432C4B" w:rsidRDefault="002D43AF" w:rsidP="00F726B0">
            <w:pPr>
              <w:rPr>
                <w:rFonts w:ascii="Times New Roman" w:hAnsi="Times New Roman"/>
              </w:rPr>
            </w:pPr>
          </w:p>
        </w:tc>
        <w:tc>
          <w:tcPr>
            <w:tcW w:w="2934" w:type="dxa"/>
          </w:tcPr>
          <w:p w:rsidR="002D43AF" w:rsidRDefault="001074C3" w:rsidP="00F726B0">
            <w:pPr>
              <w:rPr>
                <w:rFonts w:ascii="Times New Roman" w:hAnsi="Times New Roman"/>
              </w:rPr>
            </w:pPr>
            <w:r>
              <w:rPr>
                <w:rFonts w:ascii="Times New Roman" w:hAnsi="Times New Roman"/>
              </w:rPr>
              <w:t>Introductions</w:t>
            </w:r>
          </w:p>
          <w:p w:rsidR="001074C3" w:rsidRDefault="001074C3" w:rsidP="00F726B0">
            <w:pPr>
              <w:rPr>
                <w:rFonts w:ascii="Times New Roman" w:hAnsi="Times New Roman"/>
              </w:rPr>
            </w:pPr>
            <w:r>
              <w:rPr>
                <w:rFonts w:ascii="Times New Roman" w:hAnsi="Times New Roman"/>
              </w:rPr>
              <w:t>Descriptive Writing</w:t>
            </w:r>
          </w:p>
          <w:p w:rsidR="001074C3" w:rsidRPr="00432C4B" w:rsidRDefault="001074C3" w:rsidP="00F726B0">
            <w:pPr>
              <w:rPr>
                <w:rFonts w:ascii="Times New Roman" w:hAnsi="Times New Roman"/>
              </w:rPr>
            </w:pPr>
            <w:r>
              <w:rPr>
                <w:rFonts w:ascii="Times New Roman" w:hAnsi="Times New Roman"/>
              </w:rPr>
              <w:t>Writing Challenge #1</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 xml:space="preserve">Thursday, April 3 </w:t>
            </w:r>
          </w:p>
          <w:p w:rsidR="002D43AF" w:rsidRPr="00432C4B" w:rsidRDefault="002D43AF" w:rsidP="00F726B0">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Pr="001074C3" w:rsidRDefault="001074C3" w:rsidP="00F726B0">
            <w:pPr>
              <w:rPr>
                <w:rFonts w:ascii="Times New Roman" w:hAnsi="Times New Roman"/>
                <w:b/>
              </w:rPr>
            </w:pPr>
            <w:r>
              <w:rPr>
                <w:rFonts w:ascii="Times New Roman" w:hAnsi="Times New Roman"/>
                <w:b/>
              </w:rPr>
              <w:t>NO CLASS</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F726B0">
            <w:pPr>
              <w:rPr>
                <w:rFonts w:ascii="Times New Roman" w:hAnsi="Times New Roman"/>
              </w:rPr>
            </w:pPr>
            <w:r w:rsidRPr="00432C4B">
              <w:rPr>
                <w:rFonts w:ascii="Times New Roman" w:hAnsi="Times New Roman"/>
              </w:rPr>
              <w:t>Tuesday, April 8</w:t>
            </w:r>
          </w:p>
        </w:tc>
        <w:tc>
          <w:tcPr>
            <w:tcW w:w="2340" w:type="dxa"/>
          </w:tcPr>
          <w:p w:rsidR="002D43AF" w:rsidRPr="00432C4B" w:rsidRDefault="00921A5F" w:rsidP="00F726B0">
            <w:pPr>
              <w:rPr>
                <w:rFonts w:ascii="Times New Roman" w:hAnsi="Times New Roman"/>
              </w:rPr>
            </w:pPr>
            <w:r>
              <w:rPr>
                <w:rFonts w:ascii="Times New Roman" w:hAnsi="Times New Roman"/>
              </w:rPr>
              <w:t>Worthen, “Drama, Performativity, Performance”</w:t>
            </w:r>
          </w:p>
        </w:tc>
        <w:tc>
          <w:tcPr>
            <w:tcW w:w="2934" w:type="dxa"/>
          </w:tcPr>
          <w:p w:rsidR="002D43AF" w:rsidRDefault="001074C3" w:rsidP="00F726B0">
            <w:pPr>
              <w:rPr>
                <w:rFonts w:ascii="Times New Roman" w:hAnsi="Times New Roman"/>
              </w:rPr>
            </w:pPr>
            <w:r>
              <w:rPr>
                <w:rFonts w:ascii="Times New Roman" w:hAnsi="Times New Roman"/>
              </w:rPr>
              <w:t>Peer Review (of WC#1)</w:t>
            </w:r>
          </w:p>
          <w:p w:rsidR="001074C3" w:rsidRPr="00432C4B" w:rsidRDefault="005522D2" w:rsidP="00F726B0">
            <w:pPr>
              <w:rPr>
                <w:rFonts w:ascii="Times New Roman" w:hAnsi="Times New Roman"/>
              </w:rPr>
            </w:pPr>
            <w:r>
              <w:rPr>
                <w:rFonts w:ascii="Times New Roman" w:hAnsi="Times New Roman"/>
              </w:rPr>
              <w:t>Discuss Worthen</w:t>
            </w:r>
          </w:p>
        </w:tc>
        <w:tc>
          <w:tcPr>
            <w:tcW w:w="2394" w:type="dxa"/>
          </w:tcPr>
          <w:p w:rsidR="002D43AF" w:rsidRPr="00432C4B" w:rsidRDefault="002D43AF" w:rsidP="00F726B0">
            <w:pPr>
              <w:rPr>
                <w:rFonts w:ascii="Times New Roman" w:hAnsi="Times New Roman"/>
              </w:rPr>
            </w:pPr>
            <w:r w:rsidRPr="00432C4B">
              <w:rPr>
                <w:rFonts w:ascii="Times New Roman" w:hAnsi="Times New Roman"/>
              </w:rPr>
              <w:t>Writing Challenge #1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Thursday, April 10</w:t>
            </w:r>
          </w:p>
          <w:p w:rsidR="002D43AF" w:rsidRPr="00432C4B" w:rsidRDefault="002D43AF" w:rsidP="00F726B0">
            <w:pPr>
              <w:rPr>
                <w:rFonts w:ascii="Times New Roman" w:hAnsi="Times New Roman"/>
              </w:rPr>
            </w:pPr>
          </w:p>
        </w:tc>
        <w:tc>
          <w:tcPr>
            <w:tcW w:w="2340" w:type="dxa"/>
          </w:tcPr>
          <w:p w:rsidR="00364258" w:rsidRDefault="00D748F8" w:rsidP="00D748F8">
            <w:pPr>
              <w:rPr>
                <w:rFonts w:ascii="Times New Roman" w:hAnsi="Times New Roman"/>
              </w:rPr>
            </w:pPr>
            <w:r>
              <w:rPr>
                <w:rFonts w:ascii="Times New Roman" w:hAnsi="Times New Roman"/>
              </w:rPr>
              <w:t>(Recaps)</w:t>
            </w:r>
          </w:p>
          <w:p w:rsidR="00D748F8" w:rsidRDefault="00D748F8" w:rsidP="00D748F8">
            <w:pPr>
              <w:rPr>
                <w:rFonts w:ascii="Times New Roman" w:hAnsi="Times New Roman"/>
              </w:rPr>
            </w:pPr>
            <w:r>
              <w:rPr>
                <w:rFonts w:ascii="Times New Roman" w:hAnsi="Times New Roman"/>
              </w:rPr>
              <w:t>Coleman, “Concert Recap: Broken Bells”</w:t>
            </w:r>
          </w:p>
          <w:p w:rsidR="00D748F8" w:rsidRPr="00432C4B" w:rsidRDefault="00D748F8" w:rsidP="00D748F8">
            <w:pPr>
              <w:rPr>
                <w:rFonts w:ascii="Times New Roman" w:hAnsi="Times New Roman"/>
              </w:rPr>
            </w:pPr>
            <w:r>
              <w:rPr>
                <w:rFonts w:ascii="Times New Roman" w:hAnsi="Times New Roman"/>
              </w:rPr>
              <w:t>Norwalk, “Glee: Frenemies”</w:t>
            </w:r>
          </w:p>
        </w:tc>
        <w:tc>
          <w:tcPr>
            <w:tcW w:w="2934" w:type="dxa"/>
          </w:tcPr>
          <w:p w:rsidR="002D43AF" w:rsidRPr="00432C4B" w:rsidRDefault="005522D2" w:rsidP="00F726B0">
            <w:pPr>
              <w:rPr>
                <w:rFonts w:ascii="Times New Roman" w:hAnsi="Times New Roman"/>
              </w:rPr>
            </w:pPr>
            <w:r>
              <w:rPr>
                <w:rFonts w:ascii="Times New Roman" w:hAnsi="Times New Roman"/>
              </w:rPr>
              <w:t>Discuss Recaps</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F726B0">
            <w:pPr>
              <w:rPr>
                <w:rFonts w:ascii="Times New Roman" w:hAnsi="Times New Roman"/>
              </w:rPr>
            </w:pPr>
            <w:r w:rsidRPr="00432C4B">
              <w:rPr>
                <w:rFonts w:ascii="Times New Roman" w:hAnsi="Times New Roman"/>
              </w:rPr>
              <w:t>Tuesday, April 15</w:t>
            </w:r>
          </w:p>
        </w:tc>
        <w:tc>
          <w:tcPr>
            <w:tcW w:w="2340" w:type="dxa"/>
          </w:tcPr>
          <w:p w:rsidR="002D43AF" w:rsidRDefault="00921A5F" w:rsidP="00F726B0">
            <w:pPr>
              <w:rPr>
                <w:rFonts w:ascii="Times New Roman" w:hAnsi="Times New Roman"/>
              </w:rPr>
            </w:pPr>
            <w:r>
              <w:rPr>
                <w:rFonts w:ascii="Times New Roman" w:hAnsi="Times New Roman"/>
              </w:rPr>
              <w:t>Conquergood, “Performance Studies”</w:t>
            </w:r>
          </w:p>
          <w:p w:rsidR="00921A5F" w:rsidRPr="00432C4B" w:rsidRDefault="00921A5F" w:rsidP="00F726B0">
            <w:pPr>
              <w:rPr>
                <w:rFonts w:ascii="Times New Roman" w:hAnsi="Times New Roman"/>
              </w:rPr>
            </w:pPr>
            <w:r>
              <w:rPr>
                <w:rFonts w:ascii="Times New Roman" w:hAnsi="Times New Roman"/>
              </w:rPr>
              <w:t>De Certeau, “Walking in the City”</w:t>
            </w:r>
          </w:p>
        </w:tc>
        <w:tc>
          <w:tcPr>
            <w:tcW w:w="2934" w:type="dxa"/>
          </w:tcPr>
          <w:p w:rsidR="002D43AF" w:rsidRDefault="005522D2" w:rsidP="00F726B0">
            <w:pPr>
              <w:rPr>
                <w:rFonts w:ascii="Times New Roman" w:hAnsi="Times New Roman"/>
              </w:rPr>
            </w:pPr>
            <w:r>
              <w:rPr>
                <w:rFonts w:ascii="Times New Roman" w:hAnsi="Times New Roman"/>
              </w:rPr>
              <w:t>Discuss Conquergood</w:t>
            </w:r>
          </w:p>
          <w:p w:rsidR="005522D2" w:rsidRPr="00432C4B" w:rsidRDefault="005522D2" w:rsidP="00F726B0">
            <w:pPr>
              <w:rPr>
                <w:rFonts w:ascii="Times New Roman" w:hAnsi="Times New Roman"/>
              </w:rPr>
            </w:pPr>
            <w:r>
              <w:rPr>
                <w:rFonts w:ascii="Times New Roman" w:hAnsi="Times New Roman"/>
              </w:rPr>
              <w:t>Discuss De Certeau</w:t>
            </w:r>
          </w:p>
        </w:tc>
        <w:tc>
          <w:tcPr>
            <w:tcW w:w="2394" w:type="dxa"/>
          </w:tcPr>
          <w:p w:rsidR="002D43AF" w:rsidRPr="00432C4B" w:rsidRDefault="00FD738D" w:rsidP="00F726B0">
            <w:pPr>
              <w:rPr>
                <w:rFonts w:ascii="Times New Roman" w:hAnsi="Times New Roman"/>
              </w:rPr>
            </w:pPr>
            <w:r>
              <w:rPr>
                <w:rFonts w:ascii="Times New Roman" w:hAnsi="Times New Roman"/>
                <w:b/>
              </w:rPr>
              <w:t>Performance Recap</w:t>
            </w:r>
            <w:r w:rsidR="002D43AF" w:rsidRPr="00432C4B">
              <w:rPr>
                <w:rFonts w:ascii="Times New Roman" w:hAnsi="Times New Roman"/>
                <w:b/>
              </w:rPr>
              <w:t xml:space="preserve">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 xml:space="preserve">Thursday, April 17 </w:t>
            </w:r>
          </w:p>
          <w:p w:rsidR="002D43AF" w:rsidRPr="00432C4B" w:rsidRDefault="002D43AF" w:rsidP="00F726B0">
            <w:pPr>
              <w:rPr>
                <w:rFonts w:ascii="Times New Roman" w:hAnsi="Times New Roman"/>
              </w:rPr>
            </w:pPr>
          </w:p>
        </w:tc>
        <w:tc>
          <w:tcPr>
            <w:tcW w:w="2340" w:type="dxa"/>
          </w:tcPr>
          <w:p w:rsidR="00D748F8" w:rsidRDefault="00D748F8" w:rsidP="00D748F8">
            <w:pPr>
              <w:rPr>
                <w:rFonts w:ascii="Times New Roman" w:hAnsi="Times New Roman"/>
              </w:rPr>
            </w:pPr>
            <w:r>
              <w:rPr>
                <w:rFonts w:ascii="Times New Roman" w:hAnsi="Times New Roman"/>
              </w:rPr>
              <w:t>(Reviews)</w:t>
            </w:r>
            <w:r>
              <w:rPr>
                <w:rFonts w:ascii="Times New Roman" w:hAnsi="Times New Roman"/>
              </w:rPr>
              <w:br/>
              <w:t>Avila, “One of Us”</w:t>
            </w:r>
          </w:p>
          <w:p w:rsidR="00D748F8" w:rsidRDefault="00D748F8" w:rsidP="00D748F8">
            <w:pPr>
              <w:rPr>
                <w:rFonts w:ascii="Times New Roman" w:hAnsi="Times New Roman"/>
              </w:rPr>
            </w:pPr>
            <w:r>
              <w:rPr>
                <w:rFonts w:ascii="Times New Roman" w:hAnsi="Times New Roman"/>
              </w:rPr>
              <w:t>Jones, “Witty ‘Seminar’…”</w:t>
            </w:r>
          </w:p>
          <w:p w:rsidR="00D748F8" w:rsidRDefault="00D748F8" w:rsidP="00D748F8">
            <w:pPr>
              <w:rPr>
                <w:rFonts w:ascii="Times New Roman" w:hAnsi="Times New Roman"/>
              </w:rPr>
            </w:pPr>
            <w:r>
              <w:rPr>
                <w:rFonts w:ascii="Times New Roman" w:hAnsi="Times New Roman"/>
              </w:rPr>
              <w:t>Hicks, “Hyperventilating Over the Monster-Builder”</w:t>
            </w:r>
          </w:p>
          <w:p w:rsidR="002D43AF" w:rsidRPr="00432C4B" w:rsidRDefault="00D748F8" w:rsidP="00F726B0">
            <w:pPr>
              <w:rPr>
                <w:rFonts w:ascii="Times New Roman" w:hAnsi="Times New Roman"/>
              </w:rPr>
            </w:pPr>
            <w:r>
              <w:rPr>
                <w:rFonts w:ascii="Times New Roman" w:hAnsi="Times New Roman"/>
              </w:rPr>
              <w:t>Adams, “Lou Reed Butoh”</w:t>
            </w:r>
          </w:p>
        </w:tc>
        <w:tc>
          <w:tcPr>
            <w:tcW w:w="2934" w:type="dxa"/>
          </w:tcPr>
          <w:p w:rsidR="002D43AF" w:rsidRDefault="005522D2" w:rsidP="00F726B0">
            <w:pPr>
              <w:rPr>
                <w:rFonts w:ascii="Times New Roman" w:hAnsi="Times New Roman"/>
              </w:rPr>
            </w:pPr>
            <w:r>
              <w:rPr>
                <w:rFonts w:ascii="Times New Roman" w:hAnsi="Times New Roman"/>
              </w:rPr>
              <w:t>Discuss Reviews</w:t>
            </w:r>
          </w:p>
          <w:p w:rsidR="00D76D1F" w:rsidRPr="00432C4B" w:rsidRDefault="00D76D1F" w:rsidP="00F726B0">
            <w:pPr>
              <w:rPr>
                <w:rFonts w:ascii="Times New Roman" w:hAnsi="Times New Roman"/>
              </w:rPr>
            </w:pPr>
            <w:r>
              <w:rPr>
                <w:rFonts w:ascii="Times New Roman" w:hAnsi="Times New Roman"/>
              </w:rPr>
              <w:t>Rhetorical Analysis</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F726B0">
            <w:pPr>
              <w:rPr>
                <w:rFonts w:ascii="Times New Roman" w:hAnsi="Times New Roman"/>
              </w:rPr>
            </w:pPr>
            <w:r w:rsidRPr="00432C4B">
              <w:rPr>
                <w:rFonts w:ascii="Times New Roman" w:hAnsi="Times New Roman"/>
              </w:rPr>
              <w:t>Tuesday, April 22</w:t>
            </w:r>
          </w:p>
        </w:tc>
        <w:tc>
          <w:tcPr>
            <w:tcW w:w="2340" w:type="dxa"/>
          </w:tcPr>
          <w:p w:rsidR="002D43AF" w:rsidRPr="00432C4B" w:rsidRDefault="00921A5F" w:rsidP="00F726B0">
            <w:pPr>
              <w:rPr>
                <w:rFonts w:ascii="Times New Roman" w:hAnsi="Times New Roman"/>
              </w:rPr>
            </w:pPr>
            <w:r>
              <w:rPr>
                <w:rFonts w:ascii="Times New Roman" w:hAnsi="Times New Roman"/>
              </w:rPr>
              <w:t>Goffman, “Performances”</w:t>
            </w:r>
          </w:p>
        </w:tc>
        <w:tc>
          <w:tcPr>
            <w:tcW w:w="2934" w:type="dxa"/>
          </w:tcPr>
          <w:p w:rsidR="002D43AF" w:rsidRPr="00432C4B" w:rsidRDefault="005522D2" w:rsidP="00F726B0">
            <w:pPr>
              <w:rPr>
                <w:rFonts w:ascii="Times New Roman" w:hAnsi="Times New Roman"/>
              </w:rPr>
            </w:pPr>
            <w:r>
              <w:rPr>
                <w:rFonts w:ascii="Times New Roman" w:hAnsi="Times New Roman"/>
              </w:rPr>
              <w:t>Discuss Goffman</w:t>
            </w:r>
          </w:p>
        </w:tc>
        <w:tc>
          <w:tcPr>
            <w:tcW w:w="2394" w:type="dxa"/>
          </w:tcPr>
          <w:p w:rsidR="002D43AF" w:rsidRPr="00432C4B" w:rsidRDefault="002D43AF" w:rsidP="00F726B0">
            <w:pPr>
              <w:rPr>
                <w:rFonts w:ascii="Times New Roman" w:hAnsi="Times New Roman"/>
              </w:rPr>
            </w:pPr>
            <w:r w:rsidRPr="00432C4B">
              <w:rPr>
                <w:rFonts w:ascii="Times New Roman" w:hAnsi="Times New Roman"/>
              </w:rPr>
              <w:t>Writing Challenge #2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Thursday, April 24</w:t>
            </w:r>
          </w:p>
          <w:p w:rsidR="002D43AF" w:rsidRPr="00432C4B" w:rsidRDefault="002D43AF" w:rsidP="00F726B0">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Pr="00432C4B" w:rsidRDefault="00D76D1F" w:rsidP="00D76D1F">
            <w:pPr>
              <w:rPr>
                <w:rFonts w:ascii="Times New Roman" w:hAnsi="Times New Roman"/>
              </w:rPr>
            </w:pPr>
            <w:r>
              <w:rPr>
                <w:rFonts w:ascii="Times New Roman" w:hAnsi="Times New Roman"/>
              </w:rPr>
              <w:t>Performance clips</w:t>
            </w:r>
            <w:r>
              <w:rPr>
                <w:rFonts w:ascii="Times New Roman" w:hAnsi="Times New Roman"/>
              </w:rPr>
              <w:br/>
              <w:t>Crafting reviews</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F726B0">
            <w:pPr>
              <w:rPr>
                <w:rFonts w:ascii="Times New Roman" w:hAnsi="Times New Roman"/>
              </w:rPr>
            </w:pPr>
            <w:r w:rsidRPr="00432C4B">
              <w:rPr>
                <w:rFonts w:ascii="Times New Roman" w:hAnsi="Times New Roman"/>
              </w:rPr>
              <w:t>Tuesday, April 29</w:t>
            </w:r>
          </w:p>
        </w:tc>
        <w:tc>
          <w:tcPr>
            <w:tcW w:w="2340" w:type="dxa"/>
          </w:tcPr>
          <w:p w:rsidR="002D43AF" w:rsidRPr="00432C4B" w:rsidRDefault="00921A5F" w:rsidP="00F726B0">
            <w:pPr>
              <w:rPr>
                <w:rFonts w:ascii="Times New Roman" w:hAnsi="Times New Roman"/>
              </w:rPr>
            </w:pPr>
            <w:r>
              <w:rPr>
                <w:rFonts w:ascii="Times New Roman" w:hAnsi="Times New Roman"/>
              </w:rPr>
              <w:t xml:space="preserve">Turner, “Ritual and </w:t>
            </w:r>
            <w:r>
              <w:rPr>
                <w:rFonts w:ascii="Times New Roman" w:hAnsi="Times New Roman"/>
              </w:rPr>
              <w:lastRenderedPageBreak/>
              <w:t>Drama as Public Liminality”</w:t>
            </w:r>
          </w:p>
        </w:tc>
        <w:tc>
          <w:tcPr>
            <w:tcW w:w="2934" w:type="dxa"/>
          </w:tcPr>
          <w:p w:rsidR="002D43AF" w:rsidRDefault="005522D2" w:rsidP="00F726B0">
            <w:pPr>
              <w:rPr>
                <w:rFonts w:ascii="Times New Roman" w:hAnsi="Times New Roman"/>
              </w:rPr>
            </w:pPr>
            <w:r>
              <w:rPr>
                <w:rFonts w:ascii="Times New Roman" w:hAnsi="Times New Roman"/>
              </w:rPr>
              <w:lastRenderedPageBreak/>
              <w:t>Discuss Turner</w:t>
            </w:r>
          </w:p>
          <w:p w:rsidR="00D76D1F" w:rsidRPr="00432C4B" w:rsidRDefault="00D76D1F" w:rsidP="00F726B0">
            <w:pPr>
              <w:rPr>
                <w:rFonts w:ascii="Times New Roman" w:hAnsi="Times New Roman"/>
              </w:rPr>
            </w:pPr>
            <w:r>
              <w:rPr>
                <w:rFonts w:ascii="Times New Roman" w:hAnsi="Times New Roman"/>
              </w:rPr>
              <w:lastRenderedPageBreak/>
              <w:t>Precis as genre</w:t>
            </w:r>
          </w:p>
        </w:tc>
        <w:tc>
          <w:tcPr>
            <w:tcW w:w="2394" w:type="dxa"/>
          </w:tcPr>
          <w:p w:rsidR="002D43AF" w:rsidRPr="00432C4B" w:rsidRDefault="002D43AF" w:rsidP="00F726B0">
            <w:pPr>
              <w:rPr>
                <w:rFonts w:ascii="Times New Roman" w:hAnsi="Times New Roman"/>
              </w:rPr>
            </w:pPr>
            <w:r w:rsidRPr="00432C4B">
              <w:rPr>
                <w:rFonts w:ascii="Times New Roman" w:hAnsi="Times New Roman"/>
                <w:b/>
              </w:rPr>
              <w:lastRenderedPageBreak/>
              <w:t xml:space="preserve">Performance Review </w:t>
            </w:r>
            <w:r w:rsidRPr="00432C4B">
              <w:rPr>
                <w:rFonts w:ascii="Times New Roman" w:hAnsi="Times New Roman"/>
                <w:b/>
              </w:rPr>
              <w:lastRenderedPageBreak/>
              <w:t>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lastRenderedPageBreak/>
              <w:t xml:space="preserve">Thursday, May 1 </w:t>
            </w:r>
          </w:p>
          <w:p w:rsidR="002D43AF" w:rsidRPr="00432C4B" w:rsidRDefault="002D43AF" w:rsidP="00F726B0">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Pr="00432C4B" w:rsidRDefault="005522D2" w:rsidP="00F726B0">
            <w:pPr>
              <w:rPr>
                <w:rFonts w:ascii="Times New Roman" w:hAnsi="Times New Roman"/>
              </w:rPr>
            </w:pPr>
            <w:r>
              <w:rPr>
                <w:rFonts w:ascii="Times New Roman" w:hAnsi="Times New Roman"/>
              </w:rPr>
              <w:t>Research Strategies</w:t>
            </w:r>
            <w:r>
              <w:rPr>
                <w:rFonts w:ascii="Times New Roman" w:hAnsi="Times New Roman"/>
              </w:rPr>
              <w:br/>
              <w:t>- Library Day</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Tuesday, May 6</w:t>
            </w:r>
          </w:p>
        </w:tc>
        <w:tc>
          <w:tcPr>
            <w:tcW w:w="2340" w:type="dxa"/>
          </w:tcPr>
          <w:p w:rsidR="002D43AF" w:rsidRPr="00432C4B" w:rsidRDefault="00921A5F" w:rsidP="00F726B0">
            <w:pPr>
              <w:rPr>
                <w:rFonts w:ascii="Times New Roman" w:hAnsi="Times New Roman"/>
              </w:rPr>
            </w:pPr>
            <w:r>
              <w:rPr>
                <w:rFonts w:ascii="Times New Roman" w:hAnsi="Times New Roman"/>
              </w:rPr>
              <w:t>Benjamin, “The Work of Art in the Age of Mechanical Reproduction”</w:t>
            </w:r>
          </w:p>
        </w:tc>
        <w:tc>
          <w:tcPr>
            <w:tcW w:w="2934" w:type="dxa"/>
          </w:tcPr>
          <w:p w:rsidR="002D43AF" w:rsidRDefault="005522D2" w:rsidP="00F726B0">
            <w:pPr>
              <w:rPr>
                <w:rFonts w:ascii="Times New Roman" w:hAnsi="Times New Roman"/>
              </w:rPr>
            </w:pPr>
            <w:r>
              <w:rPr>
                <w:rFonts w:ascii="Times New Roman" w:hAnsi="Times New Roman"/>
              </w:rPr>
              <w:t>Discuss Benjamin</w:t>
            </w:r>
          </w:p>
          <w:p w:rsidR="005522D2" w:rsidRPr="00432C4B" w:rsidRDefault="005522D2" w:rsidP="00F726B0">
            <w:pPr>
              <w:rPr>
                <w:rFonts w:ascii="Times New Roman" w:hAnsi="Times New Roman"/>
              </w:rPr>
            </w:pPr>
            <w:r>
              <w:rPr>
                <w:rFonts w:ascii="Times New Roman" w:hAnsi="Times New Roman"/>
              </w:rPr>
              <w:t>Writing Strong Arguments</w:t>
            </w:r>
          </w:p>
        </w:tc>
        <w:tc>
          <w:tcPr>
            <w:tcW w:w="2394" w:type="dxa"/>
          </w:tcPr>
          <w:p w:rsidR="002D43AF" w:rsidRPr="00432C4B" w:rsidRDefault="002D43AF" w:rsidP="00F726B0">
            <w:pPr>
              <w:rPr>
                <w:rFonts w:ascii="Times New Roman" w:hAnsi="Times New Roman"/>
              </w:rPr>
            </w:pPr>
            <w:r w:rsidRPr="00432C4B">
              <w:rPr>
                <w:rFonts w:ascii="Times New Roman" w:hAnsi="Times New Roman"/>
              </w:rPr>
              <w:t>Writing Challenge #3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Thursday, May 8</w:t>
            </w:r>
          </w:p>
          <w:p w:rsidR="002D43AF" w:rsidRPr="00432C4B" w:rsidRDefault="002D43AF" w:rsidP="002D43AF">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Default="00805FE6" w:rsidP="00F726B0">
            <w:pPr>
              <w:rPr>
                <w:rFonts w:ascii="Times New Roman" w:hAnsi="Times New Roman"/>
              </w:rPr>
            </w:pPr>
            <w:r>
              <w:rPr>
                <w:rFonts w:ascii="Times New Roman" w:hAnsi="Times New Roman"/>
              </w:rPr>
              <w:t>Developing C</w:t>
            </w:r>
            <w:r w:rsidR="005522D2">
              <w:rPr>
                <w:rFonts w:ascii="Times New Roman" w:hAnsi="Times New Roman"/>
              </w:rPr>
              <w:t>ounterarguments</w:t>
            </w:r>
          </w:p>
          <w:p w:rsidR="005522D2" w:rsidRPr="00432C4B" w:rsidRDefault="00D76D1F" w:rsidP="00F726B0">
            <w:pPr>
              <w:rPr>
                <w:rFonts w:ascii="Times New Roman" w:hAnsi="Times New Roman"/>
              </w:rPr>
            </w:pPr>
            <w:r>
              <w:rPr>
                <w:rFonts w:ascii="Times New Roman" w:hAnsi="Times New Roman"/>
              </w:rPr>
              <w:t>Warrants</w:t>
            </w:r>
          </w:p>
        </w:tc>
        <w:tc>
          <w:tcPr>
            <w:tcW w:w="2394" w:type="dxa"/>
          </w:tcPr>
          <w:p w:rsidR="002D43AF" w:rsidRPr="00432C4B" w:rsidRDefault="002D43AF" w:rsidP="00F726B0">
            <w:pPr>
              <w:rPr>
                <w:rFonts w:ascii="Times New Roman" w:hAnsi="Times New Roman"/>
              </w:rPr>
            </w:pPr>
          </w:p>
        </w:tc>
      </w:tr>
      <w:tr w:rsidR="00DA3DB9" w:rsidRPr="00432C4B" w:rsidTr="00805FE6">
        <w:tc>
          <w:tcPr>
            <w:tcW w:w="1908" w:type="dxa"/>
          </w:tcPr>
          <w:p w:rsidR="00DA3DB9" w:rsidRPr="00432C4B" w:rsidRDefault="00DA3DB9" w:rsidP="002D43AF">
            <w:pPr>
              <w:rPr>
                <w:rFonts w:ascii="Times New Roman" w:hAnsi="Times New Roman"/>
              </w:rPr>
            </w:pPr>
            <w:r w:rsidRPr="00432C4B">
              <w:rPr>
                <w:rFonts w:ascii="Times New Roman" w:hAnsi="Times New Roman"/>
              </w:rPr>
              <w:t>Tuesday, May 13</w:t>
            </w:r>
          </w:p>
          <w:p w:rsidR="00DA3DB9" w:rsidRPr="00432C4B" w:rsidRDefault="00DA3DB9" w:rsidP="002D43AF">
            <w:pPr>
              <w:rPr>
                <w:rFonts w:ascii="Times New Roman" w:hAnsi="Times New Roman"/>
              </w:rPr>
            </w:pPr>
          </w:p>
        </w:tc>
        <w:tc>
          <w:tcPr>
            <w:tcW w:w="2340" w:type="dxa"/>
          </w:tcPr>
          <w:p w:rsidR="00DA3DB9" w:rsidRDefault="00921A5F" w:rsidP="00F726B0">
            <w:pPr>
              <w:rPr>
                <w:rFonts w:ascii="Times New Roman" w:hAnsi="Times New Roman"/>
              </w:rPr>
            </w:pPr>
            <w:r>
              <w:rPr>
                <w:rFonts w:ascii="Times New Roman" w:hAnsi="Times New Roman"/>
              </w:rPr>
              <w:t>James, “What Is Art?”</w:t>
            </w:r>
          </w:p>
          <w:p w:rsidR="00921A5F" w:rsidRPr="00432C4B" w:rsidRDefault="00921A5F" w:rsidP="00F726B0">
            <w:pPr>
              <w:rPr>
                <w:rFonts w:ascii="Times New Roman" w:hAnsi="Times New Roman"/>
              </w:rPr>
            </w:pPr>
            <w:r>
              <w:rPr>
                <w:rFonts w:ascii="Times New Roman" w:hAnsi="Times New Roman"/>
              </w:rPr>
              <w:t>Saltz, “The Art of Interaction”</w:t>
            </w:r>
          </w:p>
        </w:tc>
        <w:tc>
          <w:tcPr>
            <w:tcW w:w="2934" w:type="dxa"/>
          </w:tcPr>
          <w:p w:rsidR="00DA3DB9" w:rsidRPr="00432C4B" w:rsidRDefault="005522D2" w:rsidP="00F726B0">
            <w:pPr>
              <w:rPr>
                <w:rFonts w:ascii="Times New Roman" w:hAnsi="Times New Roman"/>
              </w:rPr>
            </w:pPr>
            <w:r>
              <w:rPr>
                <w:rFonts w:ascii="Times New Roman" w:hAnsi="Times New Roman"/>
              </w:rPr>
              <w:t>Discuss James</w:t>
            </w:r>
          </w:p>
        </w:tc>
        <w:tc>
          <w:tcPr>
            <w:tcW w:w="2394" w:type="dxa"/>
          </w:tcPr>
          <w:p w:rsidR="00DA3DB9" w:rsidRPr="00432C4B" w:rsidRDefault="00DA3DB9" w:rsidP="00F726B0">
            <w:pPr>
              <w:rPr>
                <w:rFonts w:ascii="Times New Roman" w:hAnsi="Times New Roman"/>
              </w:rPr>
            </w:pPr>
            <w:r w:rsidRPr="00432C4B">
              <w:rPr>
                <w:rFonts w:ascii="Times New Roman" w:hAnsi="Times New Roman"/>
              </w:rPr>
              <w:t>Writing Challenge #4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Thursday, May 15</w:t>
            </w:r>
          </w:p>
          <w:p w:rsidR="002D43AF" w:rsidRPr="00432C4B" w:rsidRDefault="002D43AF" w:rsidP="002D43AF">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Pr="00432C4B" w:rsidRDefault="00805FE6" w:rsidP="00F726B0">
            <w:pPr>
              <w:rPr>
                <w:rFonts w:ascii="Times New Roman" w:hAnsi="Times New Roman"/>
              </w:rPr>
            </w:pPr>
            <w:r>
              <w:rPr>
                <w:rFonts w:ascii="Times New Roman" w:hAnsi="Times New Roman"/>
              </w:rPr>
              <w:t>Responding to Critical W</w:t>
            </w:r>
            <w:r w:rsidR="00D76D1F">
              <w:rPr>
                <w:rFonts w:ascii="Times New Roman" w:hAnsi="Times New Roman"/>
              </w:rPr>
              <w:t>riting</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Tuesday, May 20</w:t>
            </w:r>
          </w:p>
        </w:tc>
        <w:tc>
          <w:tcPr>
            <w:tcW w:w="2340" w:type="dxa"/>
          </w:tcPr>
          <w:p w:rsidR="002D43AF" w:rsidRPr="00432C4B" w:rsidRDefault="00921A5F" w:rsidP="00F726B0">
            <w:pPr>
              <w:rPr>
                <w:rFonts w:ascii="Times New Roman" w:hAnsi="Times New Roman"/>
              </w:rPr>
            </w:pPr>
            <w:r>
              <w:rPr>
                <w:rFonts w:ascii="Times New Roman" w:hAnsi="Times New Roman"/>
              </w:rPr>
              <w:t>Nakamura, “Race In/For Cyberspace”</w:t>
            </w:r>
          </w:p>
        </w:tc>
        <w:tc>
          <w:tcPr>
            <w:tcW w:w="2934" w:type="dxa"/>
          </w:tcPr>
          <w:p w:rsidR="002D43AF" w:rsidRPr="00432C4B" w:rsidRDefault="005522D2" w:rsidP="00F726B0">
            <w:pPr>
              <w:rPr>
                <w:rFonts w:ascii="Times New Roman" w:hAnsi="Times New Roman"/>
              </w:rPr>
            </w:pPr>
            <w:r>
              <w:rPr>
                <w:rFonts w:ascii="Times New Roman" w:hAnsi="Times New Roman"/>
              </w:rPr>
              <w:t>Discuss Nakamura</w:t>
            </w:r>
          </w:p>
        </w:tc>
        <w:tc>
          <w:tcPr>
            <w:tcW w:w="2394" w:type="dxa"/>
          </w:tcPr>
          <w:p w:rsidR="002D43AF" w:rsidRPr="00432C4B" w:rsidRDefault="002D43AF" w:rsidP="00F726B0">
            <w:pPr>
              <w:rPr>
                <w:rFonts w:ascii="Times New Roman" w:hAnsi="Times New Roman"/>
              </w:rPr>
            </w:pPr>
            <w:r w:rsidRPr="00432C4B">
              <w:rPr>
                <w:rFonts w:ascii="Times New Roman" w:hAnsi="Times New Roman"/>
                <w:b/>
              </w:rPr>
              <w:t>Responding to Critique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 xml:space="preserve">Thursday, May 22 </w:t>
            </w:r>
          </w:p>
          <w:p w:rsidR="002D43AF" w:rsidRPr="00432C4B" w:rsidRDefault="002D43AF" w:rsidP="002D43AF">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Pr="00432C4B" w:rsidRDefault="00D76D1F" w:rsidP="00D76D1F">
            <w:pPr>
              <w:rPr>
                <w:rFonts w:ascii="Times New Roman" w:hAnsi="Times New Roman"/>
              </w:rPr>
            </w:pPr>
            <w:r>
              <w:rPr>
                <w:rFonts w:ascii="Times New Roman" w:hAnsi="Times New Roman"/>
              </w:rPr>
              <w:t>Research proposals</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Tuesday, May 27</w:t>
            </w:r>
          </w:p>
        </w:tc>
        <w:tc>
          <w:tcPr>
            <w:tcW w:w="2340" w:type="dxa"/>
          </w:tcPr>
          <w:p w:rsidR="002D43AF" w:rsidRPr="00432C4B" w:rsidRDefault="00921A5F" w:rsidP="00F726B0">
            <w:pPr>
              <w:rPr>
                <w:rFonts w:ascii="Times New Roman" w:hAnsi="Times New Roman"/>
              </w:rPr>
            </w:pPr>
            <w:r>
              <w:rPr>
                <w:rFonts w:ascii="Times New Roman" w:hAnsi="Times New Roman"/>
              </w:rPr>
              <w:t>Butler, “Subversive Bodily Acts”</w:t>
            </w:r>
          </w:p>
        </w:tc>
        <w:tc>
          <w:tcPr>
            <w:tcW w:w="2934" w:type="dxa"/>
          </w:tcPr>
          <w:p w:rsidR="002D43AF" w:rsidRDefault="005522D2" w:rsidP="00F726B0">
            <w:pPr>
              <w:rPr>
                <w:rFonts w:ascii="Times New Roman" w:hAnsi="Times New Roman"/>
              </w:rPr>
            </w:pPr>
            <w:r>
              <w:rPr>
                <w:rFonts w:ascii="Times New Roman" w:hAnsi="Times New Roman"/>
              </w:rPr>
              <w:t>Discuss Butler</w:t>
            </w:r>
          </w:p>
          <w:p w:rsidR="00805FE6" w:rsidRPr="00432C4B" w:rsidRDefault="00805FE6" w:rsidP="00F726B0">
            <w:pPr>
              <w:rPr>
                <w:rFonts w:ascii="Times New Roman" w:hAnsi="Times New Roman"/>
              </w:rPr>
            </w:pPr>
            <w:r>
              <w:rPr>
                <w:rFonts w:ascii="Times New Roman" w:hAnsi="Times New Roman"/>
              </w:rPr>
              <w:t>Annotation</w:t>
            </w:r>
          </w:p>
        </w:tc>
        <w:tc>
          <w:tcPr>
            <w:tcW w:w="2394" w:type="dxa"/>
          </w:tcPr>
          <w:p w:rsidR="002D43AF" w:rsidRPr="00432C4B" w:rsidRDefault="002D43AF" w:rsidP="00F726B0">
            <w:pPr>
              <w:rPr>
                <w:rFonts w:ascii="Times New Roman" w:hAnsi="Times New Roman"/>
              </w:rPr>
            </w:pPr>
            <w:r w:rsidRPr="00432C4B">
              <w:rPr>
                <w:rFonts w:ascii="Times New Roman" w:hAnsi="Times New Roman"/>
              </w:rPr>
              <w:t>Writing Challenge #5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Thursday, May 29</w:t>
            </w:r>
          </w:p>
          <w:p w:rsidR="002D43AF" w:rsidRPr="00432C4B" w:rsidRDefault="002D43AF" w:rsidP="002D43AF">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D76D1F" w:rsidRPr="00432C4B" w:rsidRDefault="00805FE6" w:rsidP="00805FE6">
            <w:pPr>
              <w:rPr>
                <w:rFonts w:ascii="Times New Roman" w:hAnsi="Times New Roman"/>
              </w:rPr>
            </w:pPr>
            <w:r>
              <w:rPr>
                <w:rFonts w:ascii="Times New Roman" w:hAnsi="Times New Roman"/>
              </w:rPr>
              <w:t>Developing Presentations</w:t>
            </w:r>
          </w:p>
        </w:tc>
        <w:tc>
          <w:tcPr>
            <w:tcW w:w="2394" w:type="dxa"/>
          </w:tcPr>
          <w:p w:rsidR="002D43AF" w:rsidRPr="00432C4B" w:rsidRDefault="002D43AF" w:rsidP="00F726B0">
            <w:pPr>
              <w:rPr>
                <w:rFonts w:ascii="Times New Roman" w:hAnsi="Times New Roman"/>
              </w:rPr>
            </w:pP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Tuesday, June 3</w:t>
            </w:r>
          </w:p>
        </w:tc>
        <w:tc>
          <w:tcPr>
            <w:tcW w:w="2340" w:type="dxa"/>
          </w:tcPr>
          <w:p w:rsidR="002D43AF" w:rsidRPr="00432C4B" w:rsidRDefault="00921A5F" w:rsidP="00F726B0">
            <w:pPr>
              <w:rPr>
                <w:rFonts w:ascii="Times New Roman" w:hAnsi="Times New Roman"/>
              </w:rPr>
            </w:pPr>
            <w:r>
              <w:rPr>
                <w:rFonts w:ascii="Times New Roman" w:hAnsi="Times New Roman"/>
              </w:rPr>
              <w:t>Bogad, “Crisis in California”</w:t>
            </w:r>
          </w:p>
        </w:tc>
        <w:tc>
          <w:tcPr>
            <w:tcW w:w="2934" w:type="dxa"/>
          </w:tcPr>
          <w:p w:rsidR="002D43AF" w:rsidRDefault="005522D2" w:rsidP="00F726B0">
            <w:pPr>
              <w:rPr>
                <w:rFonts w:ascii="Times New Roman" w:hAnsi="Times New Roman"/>
              </w:rPr>
            </w:pPr>
            <w:r>
              <w:rPr>
                <w:rFonts w:ascii="Times New Roman" w:hAnsi="Times New Roman"/>
              </w:rPr>
              <w:t>Discuss Bogad</w:t>
            </w:r>
          </w:p>
          <w:p w:rsidR="00D76D1F" w:rsidRPr="00432C4B" w:rsidRDefault="00D76D1F" w:rsidP="00F726B0">
            <w:pPr>
              <w:rPr>
                <w:rFonts w:ascii="Times New Roman" w:hAnsi="Times New Roman"/>
              </w:rPr>
            </w:pPr>
            <w:r>
              <w:rPr>
                <w:rFonts w:ascii="Times New Roman" w:hAnsi="Times New Roman"/>
              </w:rPr>
              <w:t>Research Presentations</w:t>
            </w:r>
          </w:p>
        </w:tc>
        <w:tc>
          <w:tcPr>
            <w:tcW w:w="2394" w:type="dxa"/>
          </w:tcPr>
          <w:p w:rsidR="002D43AF" w:rsidRPr="00432C4B" w:rsidRDefault="002D43AF" w:rsidP="00F726B0">
            <w:pPr>
              <w:rPr>
                <w:rFonts w:ascii="Times New Roman" w:hAnsi="Times New Roman"/>
              </w:rPr>
            </w:pPr>
            <w:r w:rsidRPr="00432C4B">
              <w:rPr>
                <w:rFonts w:ascii="Times New Roman" w:hAnsi="Times New Roman"/>
              </w:rPr>
              <w:t>Writing Challenge #6 Due</w:t>
            </w:r>
          </w:p>
        </w:tc>
      </w:tr>
      <w:tr w:rsidR="002D43AF" w:rsidRPr="00432C4B" w:rsidTr="00805FE6">
        <w:tc>
          <w:tcPr>
            <w:tcW w:w="1908" w:type="dxa"/>
          </w:tcPr>
          <w:p w:rsidR="002D43AF" w:rsidRPr="00432C4B" w:rsidRDefault="002D43AF" w:rsidP="002D43AF">
            <w:pPr>
              <w:rPr>
                <w:rFonts w:ascii="Times New Roman" w:hAnsi="Times New Roman"/>
              </w:rPr>
            </w:pPr>
            <w:r w:rsidRPr="00432C4B">
              <w:rPr>
                <w:rFonts w:ascii="Times New Roman" w:hAnsi="Times New Roman"/>
              </w:rPr>
              <w:t>Thursday, June 5</w:t>
            </w:r>
          </w:p>
          <w:p w:rsidR="002D43AF" w:rsidRPr="00432C4B" w:rsidRDefault="002D43AF" w:rsidP="002D43AF">
            <w:pPr>
              <w:rPr>
                <w:rFonts w:ascii="Times New Roman" w:hAnsi="Times New Roman"/>
              </w:rPr>
            </w:pPr>
          </w:p>
        </w:tc>
        <w:tc>
          <w:tcPr>
            <w:tcW w:w="2340" w:type="dxa"/>
          </w:tcPr>
          <w:p w:rsidR="002D43AF" w:rsidRPr="00432C4B" w:rsidRDefault="002D43AF" w:rsidP="00F726B0">
            <w:pPr>
              <w:rPr>
                <w:rFonts w:ascii="Times New Roman" w:hAnsi="Times New Roman"/>
              </w:rPr>
            </w:pPr>
          </w:p>
        </w:tc>
        <w:tc>
          <w:tcPr>
            <w:tcW w:w="2934" w:type="dxa"/>
          </w:tcPr>
          <w:p w:rsidR="002D43AF" w:rsidRPr="00432C4B" w:rsidRDefault="00D76D1F" w:rsidP="00F726B0">
            <w:pPr>
              <w:rPr>
                <w:rFonts w:ascii="Times New Roman" w:hAnsi="Times New Roman"/>
              </w:rPr>
            </w:pPr>
            <w:r>
              <w:rPr>
                <w:rFonts w:ascii="Times New Roman" w:hAnsi="Times New Roman"/>
              </w:rPr>
              <w:t>Research Presentations</w:t>
            </w:r>
          </w:p>
        </w:tc>
        <w:tc>
          <w:tcPr>
            <w:tcW w:w="2394" w:type="dxa"/>
          </w:tcPr>
          <w:p w:rsidR="002D43AF" w:rsidRPr="00432C4B" w:rsidRDefault="002D43AF" w:rsidP="00F726B0">
            <w:pPr>
              <w:rPr>
                <w:rFonts w:ascii="Times New Roman" w:hAnsi="Times New Roman"/>
              </w:rPr>
            </w:pPr>
          </w:p>
        </w:tc>
      </w:tr>
    </w:tbl>
    <w:p w:rsidR="002D43AF" w:rsidRPr="00432C4B" w:rsidRDefault="002D43AF" w:rsidP="00F726B0">
      <w:pPr>
        <w:spacing w:line="240" w:lineRule="auto"/>
        <w:rPr>
          <w:rFonts w:ascii="Times New Roman" w:hAnsi="Times New Roman"/>
          <w:b/>
        </w:rPr>
      </w:pPr>
    </w:p>
    <w:p w:rsidR="00F726B0" w:rsidRPr="00432C4B" w:rsidRDefault="00F726B0" w:rsidP="00F726B0">
      <w:pPr>
        <w:spacing w:line="240" w:lineRule="auto"/>
        <w:rPr>
          <w:rFonts w:ascii="Times New Roman" w:hAnsi="Times New Roman"/>
          <w:b/>
        </w:rPr>
      </w:pPr>
      <w:r w:rsidRPr="00432C4B">
        <w:rPr>
          <w:rFonts w:ascii="Times New Roman" w:hAnsi="Times New Roman"/>
          <w:b/>
        </w:rPr>
        <w:t>Final Scholarly Essay Due: Tuesday, June 10 @ 5 pm</w:t>
      </w:r>
    </w:p>
    <w:p w:rsidR="00E0222D" w:rsidRPr="00432C4B" w:rsidRDefault="00E0222D">
      <w:pPr>
        <w:spacing w:line="240" w:lineRule="auto"/>
        <w:rPr>
          <w:rFonts w:ascii="Times New Roman" w:hAnsi="Times New Roman"/>
          <w:b/>
        </w:rPr>
      </w:pPr>
    </w:p>
    <w:p w:rsidR="00DA3DB9" w:rsidRPr="00432C4B" w:rsidRDefault="008E1A98">
      <w:pPr>
        <w:spacing w:line="240" w:lineRule="auto"/>
        <w:rPr>
          <w:rFonts w:ascii="Times New Roman" w:hAnsi="Times New Roman"/>
          <w:b/>
          <w:u w:val="single"/>
        </w:rPr>
      </w:pPr>
      <w:r w:rsidRPr="00432C4B">
        <w:rPr>
          <w:rFonts w:ascii="Times New Roman" w:hAnsi="Times New Roman"/>
          <w:b/>
          <w:u w:val="single"/>
        </w:rPr>
        <w:t>PERFORMANCE CALENDAR__________________________________________________</w:t>
      </w:r>
    </w:p>
    <w:p w:rsidR="008E1A98" w:rsidRPr="00432C4B" w:rsidRDefault="008E1A98">
      <w:pPr>
        <w:spacing w:line="240" w:lineRule="auto"/>
        <w:rPr>
          <w:rFonts w:ascii="Times New Roman" w:hAnsi="Times New Roman"/>
        </w:rPr>
      </w:pPr>
      <w:r w:rsidRPr="00432C4B">
        <w:rPr>
          <w:rFonts w:ascii="Times New Roman" w:hAnsi="Times New Roman"/>
        </w:rPr>
        <w:t>As you will be required to attend at least two live performances during the quarter in order to complete the work of the class, here is a list of major theatrical productions occurring in Seattle while our class is in session. This is not a comprehensive list, though, and you are welcome to write about other types of live performances (dance, concerts, etc) and other productions that are not listed here, which you can find out about by visiting seattleperforms.org. (However, if you want to use something that’s not on this list, make sure you run it by me before writing about it.)</w:t>
      </w:r>
    </w:p>
    <w:p w:rsidR="008E1A98" w:rsidRPr="00432C4B" w:rsidRDefault="008E1A98">
      <w:pPr>
        <w:spacing w:line="240" w:lineRule="auto"/>
        <w:rPr>
          <w:rFonts w:ascii="Times New Roman" w:hAnsi="Times New Roman"/>
        </w:rPr>
      </w:pPr>
      <w:r w:rsidRPr="00432C4B">
        <w:rPr>
          <w:rFonts w:ascii="Times New Roman" w:hAnsi="Times New Roman"/>
          <w:b/>
        </w:rPr>
        <w:t>UW Drama</w:t>
      </w:r>
      <w:r w:rsidRPr="00432C4B">
        <w:rPr>
          <w:rFonts w:ascii="Times New Roman" w:hAnsi="Times New Roman"/>
          <w:b/>
        </w:rPr>
        <w:br/>
      </w:r>
      <w:r w:rsidRPr="00432C4B">
        <w:rPr>
          <w:rFonts w:ascii="Times New Roman" w:hAnsi="Times New Roman"/>
        </w:rPr>
        <w:t>(http://depts.washington.edu/uwdrama/performances/index.shtml)</w:t>
      </w:r>
    </w:p>
    <w:p w:rsidR="008E1A98" w:rsidRPr="00432C4B" w:rsidRDefault="008E1A98">
      <w:pPr>
        <w:spacing w:line="240" w:lineRule="auto"/>
        <w:rPr>
          <w:rFonts w:ascii="Times New Roman" w:hAnsi="Times New Roman"/>
        </w:rPr>
      </w:pPr>
      <w:r w:rsidRPr="00432C4B">
        <w:rPr>
          <w:rFonts w:ascii="Times New Roman" w:hAnsi="Times New Roman"/>
          <w:i/>
        </w:rPr>
        <w:t>The Beggar’s Opera</w:t>
      </w:r>
      <w:r w:rsidRPr="00432C4B">
        <w:rPr>
          <w:rFonts w:ascii="Times New Roman" w:hAnsi="Times New Roman"/>
        </w:rPr>
        <w:br/>
        <w:t>April 23-May 24</w:t>
      </w:r>
      <w:r w:rsidRPr="00432C4B">
        <w:rPr>
          <w:rFonts w:ascii="Times New Roman" w:hAnsi="Times New Roman"/>
        </w:rPr>
        <w:br/>
      </w:r>
      <w:r w:rsidRPr="00432C4B">
        <w:rPr>
          <w:rFonts w:ascii="Times New Roman" w:hAnsi="Times New Roman"/>
          <w:i/>
        </w:rPr>
        <w:t>The Workroom</w:t>
      </w:r>
      <w:r w:rsidRPr="00432C4B">
        <w:rPr>
          <w:rFonts w:ascii="Times New Roman" w:hAnsi="Times New Roman"/>
        </w:rPr>
        <w:br/>
        <w:t>May 28-June 8</w:t>
      </w:r>
    </w:p>
    <w:p w:rsidR="008E1A98" w:rsidRPr="00432C4B" w:rsidRDefault="008E1A98">
      <w:pPr>
        <w:spacing w:line="240" w:lineRule="auto"/>
        <w:rPr>
          <w:rFonts w:ascii="Times New Roman" w:hAnsi="Times New Roman"/>
        </w:rPr>
      </w:pPr>
      <w:r w:rsidRPr="00432C4B">
        <w:rPr>
          <w:rFonts w:ascii="Times New Roman" w:hAnsi="Times New Roman"/>
          <w:b/>
        </w:rPr>
        <w:t>UW Undergraduate Theatre Society</w:t>
      </w:r>
      <w:r w:rsidRPr="00432C4B">
        <w:rPr>
          <w:rFonts w:ascii="Times New Roman" w:hAnsi="Times New Roman"/>
        </w:rPr>
        <w:br/>
        <w:t>(http://students.washington.edu/uwuts/)</w:t>
      </w:r>
    </w:p>
    <w:p w:rsidR="008E1A98" w:rsidRPr="00432C4B" w:rsidRDefault="008E1A98">
      <w:pPr>
        <w:spacing w:line="240" w:lineRule="auto"/>
        <w:rPr>
          <w:rFonts w:ascii="Times New Roman" w:hAnsi="Times New Roman"/>
        </w:rPr>
      </w:pPr>
      <w:r w:rsidRPr="00432C4B">
        <w:rPr>
          <w:rFonts w:ascii="Times New Roman" w:hAnsi="Times New Roman"/>
          <w:i/>
        </w:rPr>
        <w:lastRenderedPageBreak/>
        <w:t>Dog Sees God</w:t>
      </w:r>
      <w:r w:rsidRPr="00432C4B">
        <w:rPr>
          <w:rFonts w:ascii="Times New Roman" w:hAnsi="Times New Roman"/>
        </w:rPr>
        <w:br/>
        <w:t>May 29-June 8</w:t>
      </w:r>
      <w:r w:rsidR="00EC0F00">
        <w:rPr>
          <w:rFonts w:ascii="Times New Roman" w:hAnsi="Times New Roman"/>
        </w:rPr>
        <w:br/>
      </w:r>
      <w:r w:rsidR="00EC0F00">
        <w:rPr>
          <w:rFonts w:ascii="Times New Roman" w:hAnsi="Times New Roman"/>
        </w:rPr>
        <w:br/>
      </w:r>
      <w:r w:rsidRPr="00432C4B">
        <w:rPr>
          <w:rFonts w:ascii="Times New Roman" w:hAnsi="Times New Roman"/>
          <w:b/>
        </w:rPr>
        <w:t>5</w:t>
      </w:r>
      <w:r w:rsidRPr="00432C4B">
        <w:rPr>
          <w:rFonts w:ascii="Times New Roman" w:hAnsi="Times New Roman"/>
          <w:b/>
          <w:vertAlign w:val="superscript"/>
        </w:rPr>
        <w:t>th</w:t>
      </w:r>
      <w:r w:rsidRPr="00432C4B">
        <w:rPr>
          <w:rFonts w:ascii="Times New Roman" w:hAnsi="Times New Roman"/>
          <w:b/>
        </w:rPr>
        <w:t xml:space="preserve"> Avenue Theatre</w:t>
      </w:r>
      <w:r w:rsidRPr="00432C4B">
        <w:rPr>
          <w:rFonts w:ascii="Times New Roman" w:hAnsi="Times New Roman"/>
        </w:rPr>
        <w:br/>
        <w:t>(</w:t>
      </w:r>
      <w:hyperlink r:id="rId8" w:history="1">
        <w:r w:rsidRPr="00432C4B">
          <w:rPr>
            <w:rStyle w:val="Hyperlink"/>
            <w:rFonts w:ascii="Times New Roman" w:hAnsi="Times New Roman"/>
          </w:rPr>
          <w:t>www.5thavenue.org</w:t>
        </w:r>
      </w:hyperlink>
      <w:r w:rsidRPr="00432C4B">
        <w:rPr>
          <w:rFonts w:ascii="Times New Roman" w:hAnsi="Times New Roman"/>
        </w:rPr>
        <w:t xml:space="preserve"> </w:t>
      </w:r>
      <w:r w:rsidR="00776647" w:rsidRPr="00432C4B">
        <w:rPr>
          <w:rFonts w:ascii="Times New Roman" w:hAnsi="Times New Roman"/>
        </w:rPr>
        <w:t>–</w:t>
      </w:r>
      <w:r w:rsidRPr="00432C4B">
        <w:rPr>
          <w:rFonts w:ascii="Times New Roman" w:hAnsi="Times New Roman"/>
        </w:rPr>
        <w:t xml:space="preserve"> </w:t>
      </w:r>
      <w:r w:rsidR="00776647" w:rsidRPr="00432C4B">
        <w:rPr>
          <w:rFonts w:ascii="Times New Roman" w:hAnsi="Times New Roman"/>
        </w:rPr>
        <w:t>be sure to check for student ticket prices!)</w:t>
      </w:r>
    </w:p>
    <w:p w:rsidR="00776647" w:rsidRPr="00432C4B" w:rsidRDefault="00776647">
      <w:pPr>
        <w:spacing w:line="240" w:lineRule="auto"/>
        <w:rPr>
          <w:rFonts w:ascii="Times New Roman" w:hAnsi="Times New Roman"/>
        </w:rPr>
      </w:pPr>
      <w:r w:rsidRPr="00432C4B">
        <w:rPr>
          <w:rFonts w:ascii="Times New Roman" w:hAnsi="Times New Roman"/>
          <w:i/>
        </w:rPr>
        <w:t>Little Shop of Horrors</w:t>
      </w:r>
      <w:r w:rsidRPr="00432C4B">
        <w:rPr>
          <w:rFonts w:ascii="Times New Roman" w:hAnsi="Times New Roman"/>
        </w:rPr>
        <w:br/>
        <w:t>March 8-June 15</w:t>
      </w:r>
    </w:p>
    <w:p w:rsidR="00776647" w:rsidRPr="00432C4B" w:rsidRDefault="00776647">
      <w:pPr>
        <w:spacing w:line="240" w:lineRule="auto"/>
        <w:rPr>
          <w:rFonts w:ascii="Times New Roman" w:hAnsi="Times New Roman"/>
        </w:rPr>
      </w:pPr>
      <w:r w:rsidRPr="00432C4B">
        <w:rPr>
          <w:rFonts w:ascii="Times New Roman" w:hAnsi="Times New Roman"/>
          <w:b/>
        </w:rPr>
        <w:t>Seattle Repertory Theatre</w:t>
      </w:r>
      <w:r w:rsidRPr="00432C4B">
        <w:rPr>
          <w:rFonts w:ascii="Times New Roman" w:hAnsi="Times New Roman"/>
        </w:rPr>
        <w:br/>
        <w:t>(</w:t>
      </w:r>
      <w:hyperlink r:id="rId9" w:history="1">
        <w:r w:rsidRPr="00432C4B">
          <w:rPr>
            <w:rStyle w:val="Hyperlink"/>
            <w:rFonts w:ascii="Times New Roman" w:hAnsi="Times New Roman"/>
          </w:rPr>
          <w:t>www.seattlerep.org</w:t>
        </w:r>
      </w:hyperlink>
      <w:r w:rsidRPr="00432C4B">
        <w:rPr>
          <w:rFonts w:ascii="Times New Roman" w:hAnsi="Times New Roman"/>
        </w:rPr>
        <w:t xml:space="preserve"> – be sure to check for student ticket prices!)</w:t>
      </w:r>
    </w:p>
    <w:p w:rsidR="00776647" w:rsidRPr="00432C4B" w:rsidRDefault="00776647">
      <w:pPr>
        <w:spacing w:line="240" w:lineRule="auto"/>
        <w:rPr>
          <w:rFonts w:ascii="Times New Roman" w:hAnsi="Times New Roman"/>
        </w:rPr>
      </w:pPr>
      <w:r w:rsidRPr="00432C4B">
        <w:rPr>
          <w:rFonts w:ascii="Times New Roman" w:hAnsi="Times New Roman"/>
          <w:i/>
        </w:rPr>
        <w:t>Who’s Afraid of Virginia Woolf?</w:t>
      </w:r>
      <w:r w:rsidRPr="00432C4B">
        <w:rPr>
          <w:rFonts w:ascii="Times New Roman" w:hAnsi="Times New Roman"/>
        </w:rPr>
        <w:br/>
        <w:t>April 18-May 18</w:t>
      </w:r>
    </w:p>
    <w:p w:rsidR="00776647" w:rsidRPr="00432C4B" w:rsidRDefault="00776647">
      <w:pPr>
        <w:spacing w:line="240" w:lineRule="auto"/>
        <w:rPr>
          <w:rFonts w:ascii="Times New Roman" w:hAnsi="Times New Roman"/>
        </w:rPr>
      </w:pPr>
      <w:r w:rsidRPr="00432C4B">
        <w:rPr>
          <w:rFonts w:ascii="Times New Roman" w:hAnsi="Times New Roman"/>
          <w:b/>
        </w:rPr>
        <w:t>Seattle Shakespeare</w:t>
      </w:r>
      <w:r w:rsidRPr="00432C4B">
        <w:rPr>
          <w:rFonts w:ascii="Times New Roman" w:hAnsi="Times New Roman"/>
          <w:b/>
        </w:rPr>
        <w:br/>
      </w:r>
      <w:r w:rsidRPr="00432C4B">
        <w:rPr>
          <w:rFonts w:ascii="Times New Roman" w:hAnsi="Times New Roman"/>
        </w:rPr>
        <w:t>(</w:t>
      </w:r>
      <w:hyperlink r:id="rId10" w:history="1">
        <w:r w:rsidRPr="00432C4B">
          <w:rPr>
            <w:rStyle w:val="Hyperlink"/>
            <w:rFonts w:ascii="Times New Roman" w:hAnsi="Times New Roman"/>
          </w:rPr>
          <w:t>www.seattleshakespeare.org</w:t>
        </w:r>
      </w:hyperlink>
      <w:r w:rsidRPr="00432C4B">
        <w:rPr>
          <w:rFonts w:ascii="Times New Roman" w:hAnsi="Times New Roman"/>
        </w:rPr>
        <w:t xml:space="preserve"> – be check for student ticket prices!)</w:t>
      </w:r>
    </w:p>
    <w:p w:rsidR="00776647" w:rsidRPr="00432C4B" w:rsidRDefault="00776647">
      <w:pPr>
        <w:spacing w:line="240" w:lineRule="auto"/>
        <w:rPr>
          <w:rFonts w:ascii="Times New Roman" w:hAnsi="Times New Roman"/>
        </w:rPr>
      </w:pPr>
      <w:r w:rsidRPr="00432C4B">
        <w:rPr>
          <w:rFonts w:ascii="Times New Roman" w:hAnsi="Times New Roman"/>
          <w:i/>
        </w:rPr>
        <w:t>The Importance of Being Earnest</w:t>
      </w:r>
      <w:r w:rsidRPr="00432C4B">
        <w:rPr>
          <w:rFonts w:ascii="Times New Roman" w:hAnsi="Times New Roman"/>
        </w:rPr>
        <w:br/>
        <w:t>March 19 – April 13</w:t>
      </w:r>
      <w:r w:rsidRPr="00432C4B">
        <w:rPr>
          <w:rFonts w:ascii="Times New Roman" w:hAnsi="Times New Roman"/>
        </w:rPr>
        <w:br/>
      </w:r>
      <w:r w:rsidRPr="00432C4B">
        <w:rPr>
          <w:rFonts w:ascii="Times New Roman" w:hAnsi="Times New Roman"/>
          <w:i/>
        </w:rPr>
        <w:t>King Lear</w:t>
      </w:r>
      <w:r w:rsidRPr="00432C4B">
        <w:rPr>
          <w:rFonts w:ascii="Times New Roman" w:hAnsi="Times New Roman"/>
        </w:rPr>
        <w:br/>
        <w:t>April 24-May 11</w:t>
      </w:r>
    </w:p>
    <w:p w:rsidR="00776647" w:rsidRPr="00432C4B" w:rsidRDefault="00776647">
      <w:pPr>
        <w:spacing w:line="240" w:lineRule="auto"/>
        <w:rPr>
          <w:rFonts w:ascii="Times New Roman" w:hAnsi="Times New Roman"/>
        </w:rPr>
      </w:pPr>
      <w:r w:rsidRPr="00432C4B">
        <w:rPr>
          <w:rFonts w:ascii="Times New Roman" w:hAnsi="Times New Roman"/>
          <w:b/>
        </w:rPr>
        <w:t>The Balagan Theatre</w:t>
      </w:r>
      <w:r w:rsidRPr="00432C4B">
        <w:rPr>
          <w:rFonts w:ascii="Times New Roman" w:hAnsi="Times New Roman"/>
          <w:b/>
        </w:rPr>
        <w:br/>
      </w:r>
      <w:r w:rsidRPr="00432C4B">
        <w:rPr>
          <w:rFonts w:ascii="Times New Roman" w:hAnsi="Times New Roman"/>
        </w:rPr>
        <w:t>(</w:t>
      </w:r>
      <w:hyperlink r:id="rId11" w:history="1">
        <w:r w:rsidRPr="00432C4B">
          <w:rPr>
            <w:rStyle w:val="Hyperlink"/>
            <w:rFonts w:ascii="Times New Roman" w:hAnsi="Times New Roman"/>
          </w:rPr>
          <w:t>www.balagantheatre.org</w:t>
        </w:r>
      </w:hyperlink>
      <w:r w:rsidRPr="00432C4B">
        <w:rPr>
          <w:rFonts w:ascii="Times New Roman" w:hAnsi="Times New Roman"/>
        </w:rPr>
        <w:t xml:space="preserve"> – student tickets are 25% off)</w:t>
      </w:r>
    </w:p>
    <w:p w:rsidR="00776647" w:rsidRPr="00432C4B" w:rsidRDefault="00776647">
      <w:pPr>
        <w:spacing w:line="240" w:lineRule="auto"/>
        <w:rPr>
          <w:rFonts w:ascii="Times New Roman" w:hAnsi="Times New Roman"/>
        </w:rPr>
      </w:pPr>
      <w:r w:rsidRPr="00432C4B">
        <w:rPr>
          <w:rFonts w:ascii="Times New Roman" w:hAnsi="Times New Roman"/>
          <w:i/>
        </w:rPr>
        <w:t>Ernest Shackleton Loves Me</w:t>
      </w:r>
      <w:r w:rsidRPr="00432C4B">
        <w:rPr>
          <w:rFonts w:ascii="Times New Roman" w:hAnsi="Times New Roman"/>
        </w:rPr>
        <w:br/>
        <w:t>April 18-May 3</w:t>
      </w:r>
    </w:p>
    <w:p w:rsidR="00F72679" w:rsidRPr="00432C4B" w:rsidRDefault="00F72679">
      <w:pPr>
        <w:spacing w:line="240" w:lineRule="auto"/>
        <w:rPr>
          <w:rFonts w:ascii="Times New Roman" w:hAnsi="Times New Roman"/>
        </w:rPr>
      </w:pPr>
      <w:r w:rsidRPr="00432C4B">
        <w:rPr>
          <w:rFonts w:ascii="Times New Roman" w:hAnsi="Times New Roman"/>
          <w:b/>
        </w:rPr>
        <w:t>Seattle Public Theater</w:t>
      </w:r>
      <w:r w:rsidRPr="00432C4B">
        <w:rPr>
          <w:rFonts w:ascii="Times New Roman" w:hAnsi="Times New Roman"/>
        </w:rPr>
        <w:br/>
        <w:t>(</w:t>
      </w:r>
      <w:hyperlink r:id="rId12" w:history="1">
        <w:r w:rsidRPr="00432C4B">
          <w:rPr>
            <w:rStyle w:val="Hyperlink"/>
            <w:rFonts w:ascii="Times New Roman" w:hAnsi="Times New Roman"/>
          </w:rPr>
          <w:t>www.seattlepublictheater.org</w:t>
        </w:r>
      </w:hyperlink>
      <w:r w:rsidRPr="00432C4B">
        <w:rPr>
          <w:rFonts w:ascii="Times New Roman" w:hAnsi="Times New Roman"/>
        </w:rPr>
        <w:t xml:space="preserve"> – $10 tickets for patrons 25 and under)</w:t>
      </w:r>
    </w:p>
    <w:p w:rsidR="00F72679" w:rsidRPr="00432C4B" w:rsidRDefault="00F72679">
      <w:pPr>
        <w:spacing w:line="240" w:lineRule="auto"/>
        <w:rPr>
          <w:rFonts w:ascii="Times New Roman" w:hAnsi="Times New Roman"/>
        </w:rPr>
      </w:pPr>
      <w:r w:rsidRPr="00432C4B">
        <w:rPr>
          <w:rFonts w:ascii="Times New Roman" w:hAnsi="Times New Roman"/>
          <w:i/>
        </w:rPr>
        <w:t>Gidion’s Knot</w:t>
      </w:r>
      <w:r w:rsidRPr="00432C4B">
        <w:rPr>
          <w:rFonts w:ascii="Times New Roman" w:hAnsi="Times New Roman"/>
        </w:rPr>
        <w:br/>
        <w:t>March 27-April 20</w:t>
      </w:r>
      <w:r w:rsidRPr="00432C4B">
        <w:rPr>
          <w:rFonts w:ascii="Times New Roman" w:hAnsi="Times New Roman"/>
        </w:rPr>
        <w:br/>
      </w:r>
      <w:r w:rsidRPr="00432C4B">
        <w:rPr>
          <w:rFonts w:ascii="Times New Roman" w:hAnsi="Times New Roman"/>
          <w:i/>
        </w:rPr>
        <w:t>Arcadia</w:t>
      </w:r>
      <w:r w:rsidRPr="00432C4B">
        <w:rPr>
          <w:rFonts w:ascii="Times New Roman" w:hAnsi="Times New Roman"/>
        </w:rPr>
        <w:br/>
        <w:t>May 15-June 8</w:t>
      </w:r>
    </w:p>
    <w:p w:rsidR="00776647" w:rsidRPr="00432C4B" w:rsidRDefault="00776647">
      <w:pPr>
        <w:spacing w:line="240" w:lineRule="auto"/>
        <w:rPr>
          <w:rFonts w:ascii="Times New Roman" w:hAnsi="Times New Roman"/>
        </w:rPr>
      </w:pPr>
      <w:r w:rsidRPr="00432C4B">
        <w:rPr>
          <w:rFonts w:ascii="Times New Roman" w:hAnsi="Times New Roman"/>
          <w:b/>
        </w:rPr>
        <w:t>Theatre Off Jackson</w:t>
      </w:r>
      <w:r w:rsidRPr="00432C4B">
        <w:rPr>
          <w:rFonts w:ascii="Times New Roman" w:hAnsi="Times New Roman"/>
          <w:b/>
        </w:rPr>
        <w:br/>
      </w:r>
      <w:r w:rsidRPr="00432C4B">
        <w:rPr>
          <w:rFonts w:ascii="Times New Roman" w:hAnsi="Times New Roman"/>
        </w:rPr>
        <w:t>(</w:t>
      </w:r>
      <w:hyperlink r:id="rId13" w:history="1">
        <w:r w:rsidRPr="00432C4B">
          <w:rPr>
            <w:rStyle w:val="Hyperlink"/>
            <w:rFonts w:ascii="Times New Roman" w:hAnsi="Times New Roman"/>
          </w:rPr>
          <w:t>www.theatreoffjackson.org</w:t>
        </w:r>
      </w:hyperlink>
      <w:r w:rsidRPr="00432C4B">
        <w:rPr>
          <w:rFonts w:ascii="Times New Roman" w:hAnsi="Times New Roman"/>
        </w:rPr>
        <w:t xml:space="preserve"> – various programs, check calendar – no student prices)</w:t>
      </w:r>
    </w:p>
    <w:p w:rsidR="00F72679" w:rsidRPr="00432C4B" w:rsidRDefault="00F72679">
      <w:pPr>
        <w:spacing w:line="240" w:lineRule="auto"/>
        <w:rPr>
          <w:rFonts w:ascii="Times New Roman" w:hAnsi="Times New Roman"/>
        </w:rPr>
      </w:pPr>
      <w:r w:rsidRPr="00432C4B">
        <w:rPr>
          <w:rFonts w:ascii="Times New Roman" w:hAnsi="Times New Roman"/>
          <w:b/>
        </w:rPr>
        <w:t>The Annex Theatre</w:t>
      </w:r>
      <w:r w:rsidRPr="00432C4B">
        <w:rPr>
          <w:rFonts w:ascii="Times New Roman" w:hAnsi="Times New Roman"/>
        </w:rPr>
        <w:br/>
        <w:t>(</w:t>
      </w:r>
      <w:hyperlink r:id="rId14" w:history="1">
        <w:r w:rsidRPr="00432C4B">
          <w:rPr>
            <w:rStyle w:val="Hyperlink"/>
            <w:rFonts w:ascii="Times New Roman" w:hAnsi="Times New Roman"/>
          </w:rPr>
          <w:t>http://www.annextheatre.org/</w:t>
        </w:r>
      </w:hyperlink>
      <w:r w:rsidRPr="00432C4B">
        <w:rPr>
          <w:rFonts w:ascii="Times New Roman" w:hAnsi="Times New Roman"/>
        </w:rPr>
        <w:t xml:space="preserve"> -- various programs, check calendar – student discounts available)</w:t>
      </w:r>
    </w:p>
    <w:p w:rsidR="00776647" w:rsidRDefault="00776647">
      <w:pPr>
        <w:spacing w:line="240" w:lineRule="auto"/>
        <w:rPr>
          <w:rFonts w:ascii="Times New Roman" w:hAnsi="Times New Roman"/>
        </w:rPr>
      </w:pPr>
      <w:r w:rsidRPr="00432C4B">
        <w:rPr>
          <w:rFonts w:ascii="Times New Roman" w:hAnsi="Times New Roman"/>
          <w:b/>
        </w:rPr>
        <w:t>The Paramount Theatre/The Moore/The Neptune</w:t>
      </w:r>
      <w:r w:rsidRPr="00432C4B">
        <w:rPr>
          <w:rFonts w:ascii="Times New Roman" w:hAnsi="Times New Roman"/>
        </w:rPr>
        <w:br/>
        <w:t>(</w:t>
      </w:r>
      <w:hyperlink r:id="rId15" w:history="1">
        <w:r w:rsidRPr="00432C4B">
          <w:rPr>
            <w:rStyle w:val="Hyperlink"/>
            <w:rFonts w:ascii="Times New Roman" w:hAnsi="Times New Roman"/>
          </w:rPr>
          <w:t>www.stgpresents.org</w:t>
        </w:r>
      </w:hyperlink>
      <w:r w:rsidRPr="00432C4B">
        <w:rPr>
          <w:rFonts w:ascii="Times New Roman" w:hAnsi="Times New Roman"/>
        </w:rPr>
        <w:t xml:space="preserve"> – various programs, check calendar – no student prices)</w:t>
      </w:r>
      <w:r w:rsidRPr="00432C4B">
        <w:rPr>
          <w:rFonts w:ascii="Times New Roman" w:hAnsi="Times New Roman"/>
        </w:rPr>
        <w:br/>
      </w:r>
    </w:p>
    <w:p w:rsidR="00EC0F00" w:rsidRPr="00432C4B" w:rsidRDefault="00EC0F00">
      <w:pPr>
        <w:spacing w:line="240" w:lineRule="auto"/>
        <w:rPr>
          <w:rFonts w:ascii="Times New Roman" w:hAnsi="Times New Roman"/>
        </w:rPr>
      </w:pPr>
      <w:r>
        <w:rPr>
          <w:rFonts w:ascii="Times New Roman" w:hAnsi="Times New Roman"/>
        </w:rPr>
        <w:t>Other websites for research:</w:t>
      </w:r>
    </w:p>
    <w:p w:rsidR="00EC0F00" w:rsidRPr="00432C4B" w:rsidRDefault="00D04FD5">
      <w:pPr>
        <w:spacing w:line="240" w:lineRule="auto"/>
        <w:rPr>
          <w:rFonts w:ascii="Times New Roman" w:hAnsi="Times New Roman"/>
          <w:b/>
        </w:rPr>
      </w:pPr>
      <w:hyperlink r:id="rId16" w:history="1">
        <w:r w:rsidR="00EC0F00" w:rsidRPr="00EC0F00">
          <w:rPr>
            <w:rStyle w:val="Hyperlink"/>
            <w:rFonts w:ascii="Times New Roman" w:hAnsi="Times New Roman"/>
          </w:rPr>
          <w:t>www.seattleperforms.org</w:t>
        </w:r>
      </w:hyperlink>
      <w:r w:rsidR="00EC0F00" w:rsidRPr="00EC0F00">
        <w:rPr>
          <w:rFonts w:ascii="Times New Roman" w:hAnsi="Times New Roman"/>
        </w:rPr>
        <w:br/>
      </w:r>
      <w:hyperlink r:id="rId17" w:history="1">
        <w:r w:rsidR="00EC0F00" w:rsidRPr="00EC0F00">
          <w:rPr>
            <w:rStyle w:val="Hyperlink"/>
            <w:rFonts w:ascii="Times New Roman" w:hAnsi="Times New Roman"/>
          </w:rPr>
          <w:t>www.seattle-theatre.org</w:t>
        </w:r>
      </w:hyperlink>
      <w:r w:rsidR="00EC0F00" w:rsidRPr="00EC0F00">
        <w:rPr>
          <w:rFonts w:ascii="Times New Roman" w:hAnsi="Times New Roman"/>
        </w:rPr>
        <w:br/>
      </w:r>
      <w:hyperlink r:id="rId18" w:history="1">
        <w:r w:rsidR="00EC0F00" w:rsidRPr="00EC0F00">
          <w:rPr>
            <w:rStyle w:val="Hyperlink"/>
            <w:rFonts w:ascii="Times New Roman" w:hAnsi="Times New Roman"/>
          </w:rPr>
          <w:t>www.theatreinseattle.org</w:t>
        </w:r>
      </w:hyperlink>
      <w:r w:rsidR="00682016">
        <w:rPr>
          <w:rStyle w:val="Hyperlink"/>
          <w:rFonts w:ascii="Times New Roman" w:hAnsi="Times New Roman"/>
        </w:rPr>
        <w:br/>
        <w:t>www.emeraldcityburlesquecalendar.</w:t>
      </w:r>
      <w:bookmarkStart w:id="0" w:name="_GoBack"/>
      <w:bookmarkEnd w:id="0"/>
      <w:r w:rsidR="00464F5A">
        <w:rPr>
          <w:rStyle w:val="Hyperlink"/>
          <w:rFonts w:ascii="Times New Roman" w:hAnsi="Times New Roman"/>
        </w:rPr>
        <w:t>com</w:t>
      </w:r>
    </w:p>
    <w:sectPr w:rsidR="00EC0F00" w:rsidRPr="00432C4B" w:rsidSect="00323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F422B"/>
    <w:multiLevelType w:val="hybridMultilevel"/>
    <w:tmpl w:val="5DB4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F03E1"/>
    <w:rsid w:val="00016DB4"/>
    <w:rsid w:val="000A4BE3"/>
    <w:rsid w:val="001074C3"/>
    <w:rsid w:val="001A1A9C"/>
    <w:rsid w:val="0029012A"/>
    <w:rsid w:val="002D43AF"/>
    <w:rsid w:val="0032362D"/>
    <w:rsid w:val="00334022"/>
    <w:rsid w:val="00364258"/>
    <w:rsid w:val="00432C4B"/>
    <w:rsid w:val="00464F5A"/>
    <w:rsid w:val="005522D2"/>
    <w:rsid w:val="005C0C1F"/>
    <w:rsid w:val="005E715B"/>
    <w:rsid w:val="0064034B"/>
    <w:rsid w:val="00682016"/>
    <w:rsid w:val="007346B7"/>
    <w:rsid w:val="00776647"/>
    <w:rsid w:val="00805FE6"/>
    <w:rsid w:val="008E1A98"/>
    <w:rsid w:val="008F583D"/>
    <w:rsid w:val="00921A5F"/>
    <w:rsid w:val="00A1546E"/>
    <w:rsid w:val="00C275EF"/>
    <w:rsid w:val="00CF03E1"/>
    <w:rsid w:val="00D04FD5"/>
    <w:rsid w:val="00D748F8"/>
    <w:rsid w:val="00D76D1F"/>
    <w:rsid w:val="00DA3DB9"/>
    <w:rsid w:val="00E0222D"/>
    <w:rsid w:val="00E14A63"/>
    <w:rsid w:val="00EC0F00"/>
    <w:rsid w:val="00F5790C"/>
    <w:rsid w:val="00F72679"/>
    <w:rsid w:val="00F726B0"/>
    <w:rsid w:val="00FD7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E1"/>
    <w:rPr>
      <w:color w:val="0000FF" w:themeColor="hyperlink"/>
      <w:u w:val="single"/>
    </w:rPr>
  </w:style>
  <w:style w:type="paragraph" w:styleId="NormalWeb">
    <w:name w:val="Normal (Web)"/>
    <w:basedOn w:val="Normal"/>
    <w:uiPriority w:val="99"/>
    <w:semiHidden/>
    <w:unhideWhenUsed/>
    <w:rsid w:val="00CF03E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F03E1"/>
  </w:style>
  <w:style w:type="paragraph" w:styleId="ListParagraph">
    <w:name w:val="List Paragraph"/>
    <w:basedOn w:val="Normal"/>
    <w:uiPriority w:val="34"/>
    <w:qFormat/>
    <w:rsid w:val="0064034B"/>
    <w:pPr>
      <w:spacing w:after="0" w:line="240" w:lineRule="auto"/>
      <w:ind w:left="720"/>
      <w:contextualSpacing/>
    </w:pPr>
    <w:rPr>
      <w:rFonts w:ascii="Garamond" w:eastAsia="Times New Roman" w:hAnsi="Garamond"/>
      <w:sz w:val="24"/>
      <w:szCs w:val="24"/>
    </w:rPr>
  </w:style>
  <w:style w:type="table" w:styleId="TableGrid">
    <w:name w:val="Table Grid"/>
    <w:basedOn w:val="TableNormal"/>
    <w:uiPriority w:val="59"/>
    <w:rsid w:val="002D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43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thavenue.org" TargetMode="External"/><Relationship Id="rId13" Type="http://schemas.openxmlformats.org/officeDocument/2006/relationships/hyperlink" Target="http://www.theatreoffjackson.org" TargetMode="External"/><Relationship Id="rId18" Type="http://schemas.openxmlformats.org/officeDocument/2006/relationships/hyperlink" Target="http://www.theatreinseattle.or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depts.washington.edu/clue/dropintutor_writing.php" TargetMode="External"/><Relationship Id="rId12" Type="http://schemas.openxmlformats.org/officeDocument/2006/relationships/hyperlink" Target="http://www.seattlepublictheater.org" TargetMode="External"/><Relationship Id="rId17" Type="http://schemas.openxmlformats.org/officeDocument/2006/relationships/hyperlink" Target="http://www.seattle-theatre.org" TargetMode="External"/><Relationship Id="rId2" Type="http://schemas.openxmlformats.org/officeDocument/2006/relationships/styles" Target="styles.xml"/><Relationship Id="rId16" Type="http://schemas.openxmlformats.org/officeDocument/2006/relationships/hyperlink" Target="http://www.seattleperform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osta@uw.edu" TargetMode="External"/><Relationship Id="rId11" Type="http://schemas.openxmlformats.org/officeDocument/2006/relationships/hyperlink" Target="http://www.balagantheatre.org" TargetMode="External"/><Relationship Id="rId5" Type="http://schemas.openxmlformats.org/officeDocument/2006/relationships/image" Target="media/image1.jpeg"/><Relationship Id="rId15" Type="http://schemas.openxmlformats.org/officeDocument/2006/relationships/hyperlink" Target="http://www.stgpresents.org" TargetMode="External"/><Relationship Id="rId10" Type="http://schemas.openxmlformats.org/officeDocument/2006/relationships/hyperlink" Target="http://www.seattleshakespear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attlerep.org" TargetMode="External"/><Relationship Id="rId14" Type="http://schemas.openxmlformats.org/officeDocument/2006/relationships/hyperlink" Target="http://www.annex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5909</TotalTime>
  <Pages>6</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 English Dept.</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12</cp:revision>
  <dcterms:created xsi:type="dcterms:W3CDTF">2014-02-25T22:53:00Z</dcterms:created>
  <dcterms:modified xsi:type="dcterms:W3CDTF">2014-04-08T14:39:00Z</dcterms:modified>
</cp:coreProperties>
</file>